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9241" w14:textId="77777777" w:rsidR="00414345" w:rsidRDefault="00414345">
      <w:pPr>
        <w:pStyle w:val="Title"/>
        <w:jc w:val="center"/>
      </w:pPr>
    </w:p>
    <w:p w14:paraId="2122D325" w14:textId="77777777" w:rsidR="00414345" w:rsidRDefault="00414345">
      <w:pPr>
        <w:pStyle w:val="Title"/>
        <w:jc w:val="center"/>
      </w:pPr>
    </w:p>
    <w:p w14:paraId="4FCC7B64" w14:textId="77777777" w:rsidR="00414345" w:rsidRDefault="00414345">
      <w:pPr>
        <w:pStyle w:val="Title"/>
        <w:jc w:val="center"/>
      </w:pPr>
    </w:p>
    <w:p w14:paraId="7C5A913E" w14:textId="77777777" w:rsidR="00414345" w:rsidRDefault="00414345">
      <w:pPr>
        <w:pStyle w:val="Title"/>
        <w:jc w:val="center"/>
      </w:pPr>
    </w:p>
    <w:p w14:paraId="6FB43455" w14:textId="77777777" w:rsidR="00414345" w:rsidRDefault="00414345">
      <w:pPr>
        <w:pStyle w:val="Title"/>
        <w:jc w:val="center"/>
      </w:pPr>
    </w:p>
    <w:p w14:paraId="00F06BDC" w14:textId="77777777" w:rsidR="00997308" w:rsidRDefault="00997308">
      <w:pPr>
        <w:pStyle w:val="Title"/>
        <w:jc w:val="center"/>
      </w:pPr>
    </w:p>
    <w:p w14:paraId="37898754" w14:textId="23F2DFD0" w:rsidR="555AC484" w:rsidRDefault="555AC484" w:rsidP="555AC484">
      <w:pPr>
        <w:pStyle w:val="Title"/>
        <w:jc w:val="center"/>
      </w:pPr>
    </w:p>
    <w:p w14:paraId="5E254F4A" w14:textId="40E6C209" w:rsidR="555AC484" w:rsidRDefault="555AC484" w:rsidP="555AC484">
      <w:pPr>
        <w:pStyle w:val="Title"/>
        <w:jc w:val="center"/>
      </w:pPr>
    </w:p>
    <w:p w14:paraId="7EDE0DD1" w14:textId="23369B4C" w:rsidR="00C56A8C" w:rsidRDefault="00C56A8C">
      <w:pPr>
        <w:pStyle w:val="Title"/>
        <w:jc w:val="center"/>
      </w:pPr>
      <w:r>
        <w:t>Data Quality Management Plan</w:t>
      </w:r>
    </w:p>
    <w:p w14:paraId="5FAFC22D" w14:textId="77777777" w:rsidR="00C56A8C" w:rsidRDefault="00C56A8C">
      <w:pPr>
        <w:pStyle w:val="Subtitle"/>
        <w:jc w:val="center"/>
      </w:pPr>
      <w:r>
        <w:t>Columbus-Muscogee / Russell County Continuum of Care (CoC)</w:t>
      </w:r>
    </w:p>
    <w:p w14:paraId="51FEEF5E" w14:textId="034D474C" w:rsidR="00F3075E" w:rsidRDefault="00C56A8C">
      <w:pPr>
        <w:jc w:val="center"/>
      </w:pPr>
      <w:r>
        <w:t>HMIS/CMIS Data Quality Standards and Procedures</w:t>
      </w:r>
    </w:p>
    <w:p w14:paraId="5FE0A9BD" w14:textId="77777777" w:rsidR="00F3075E" w:rsidRDefault="00F3075E">
      <w:pPr>
        <w:jc w:val="center"/>
      </w:pPr>
    </w:p>
    <w:p w14:paraId="5410E747" w14:textId="77777777" w:rsidR="00F3075E" w:rsidRDefault="00F3075E">
      <w:pPr>
        <w:jc w:val="center"/>
      </w:pPr>
    </w:p>
    <w:p w14:paraId="46FFDE83" w14:textId="77777777" w:rsidR="00F3075E" w:rsidRDefault="00F3075E">
      <w:pPr>
        <w:jc w:val="center"/>
      </w:pPr>
    </w:p>
    <w:p w14:paraId="0E733C18" w14:textId="77777777" w:rsidR="00F3075E" w:rsidRDefault="00F3075E">
      <w:pPr>
        <w:jc w:val="center"/>
      </w:pPr>
    </w:p>
    <w:p w14:paraId="0DDF8761" w14:textId="77777777" w:rsidR="00F3075E" w:rsidRDefault="00F3075E">
      <w:pPr>
        <w:jc w:val="center"/>
      </w:pPr>
    </w:p>
    <w:p w14:paraId="23494758" w14:textId="77777777" w:rsidR="00F3075E" w:rsidRDefault="00F3075E">
      <w:pPr>
        <w:jc w:val="center"/>
      </w:pPr>
    </w:p>
    <w:p w14:paraId="14F3FD04" w14:textId="77777777" w:rsidR="00F3075E" w:rsidRDefault="00F3075E">
      <w:pPr>
        <w:jc w:val="center"/>
      </w:pPr>
    </w:p>
    <w:p w14:paraId="42A7661D" w14:textId="77777777" w:rsidR="00F3075E" w:rsidRDefault="00F3075E">
      <w:pPr>
        <w:jc w:val="center"/>
      </w:pPr>
    </w:p>
    <w:p w14:paraId="02BFFD58" w14:textId="77777777" w:rsidR="00F3075E" w:rsidRDefault="00F3075E">
      <w:pPr>
        <w:jc w:val="center"/>
      </w:pPr>
    </w:p>
    <w:p w14:paraId="766D2FB0" w14:textId="77777777" w:rsidR="00F3075E" w:rsidRDefault="00F3075E">
      <w:pPr>
        <w:jc w:val="center"/>
      </w:pPr>
    </w:p>
    <w:p w14:paraId="7607C0AF" w14:textId="77777777" w:rsidR="00F3075E" w:rsidRDefault="00F3075E">
      <w:pPr>
        <w:jc w:val="center"/>
      </w:pPr>
    </w:p>
    <w:sdt>
      <w:sdtPr>
        <w:rPr>
          <w:rFonts w:asciiTheme="minorHAnsi" w:eastAsiaTheme="minorEastAsia" w:hAnsiTheme="minorHAnsi" w:cstheme="minorBidi"/>
          <w:color w:val="auto"/>
          <w:sz w:val="24"/>
          <w:szCs w:val="24"/>
        </w:rPr>
        <w:id w:val="620733997"/>
        <w:docPartObj>
          <w:docPartGallery w:val="Table of Contents"/>
          <w:docPartUnique/>
        </w:docPartObj>
      </w:sdtPr>
      <w:sdtEndPr>
        <w:rPr>
          <w:b/>
        </w:rPr>
      </w:sdtEndPr>
      <w:sdtContent>
        <w:p w14:paraId="4E89F0F5" w14:textId="5CC43930" w:rsidR="00CB2A84" w:rsidRPr="003F5E9F" w:rsidRDefault="00CB2A84">
          <w:pPr>
            <w:pStyle w:val="TOCHeading"/>
            <w:rPr>
              <w:color w:val="auto"/>
            </w:rPr>
          </w:pPr>
          <w:r w:rsidRPr="003F5E9F">
            <w:rPr>
              <w:color w:val="auto"/>
            </w:rPr>
            <w:t>Table of Contents</w:t>
          </w:r>
        </w:p>
        <w:p w14:paraId="2C08031B" w14:textId="2045C813" w:rsidR="00CB2A84" w:rsidRDefault="00CB2A84">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42968605" w:history="1">
            <w:r w:rsidRPr="006D4AB5">
              <w:rPr>
                <w:rStyle w:val="Hyperlink"/>
                <w:rFonts w:ascii="Times New Roman" w:hAnsi="Times New Roman" w:cs="Times New Roman"/>
                <w:b/>
                <w:bCs/>
                <w:i/>
                <w:iCs/>
                <w:noProof/>
              </w:rPr>
              <w:t>Introduction</w:t>
            </w:r>
            <w:r>
              <w:rPr>
                <w:noProof/>
                <w:webHidden/>
              </w:rPr>
              <w:tab/>
            </w:r>
            <w:r>
              <w:rPr>
                <w:noProof/>
                <w:webHidden/>
              </w:rPr>
              <w:fldChar w:fldCharType="begin"/>
            </w:r>
            <w:r>
              <w:rPr>
                <w:noProof/>
                <w:webHidden/>
              </w:rPr>
              <w:instrText xml:space="preserve"> PAGEREF _Toc242968605 \h </w:instrText>
            </w:r>
            <w:r>
              <w:rPr>
                <w:noProof/>
                <w:webHidden/>
              </w:rPr>
            </w:r>
            <w:r>
              <w:rPr>
                <w:noProof/>
                <w:webHidden/>
              </w:rPr>
              <w:fldChar w:fldCharType="separate"/>
            </w:r>
            <w:r>
              <w:rPr>
                <w:noProof/>
                <w:webHidden/>
              </w:rPr>
              <w:t>3</w:t>
            </w:r>
            <w:r>
              <w:rPr>
                <w:noProof/>
                <w:webHidden/>
              </w:rPr>
              <w:fldChar w:fldCharType="end"/>
            </w:r>
          </w:hyperlink>
        </w:p>
        <w:p w14:paraId="4A6BEFFC" w14:textId="546DE2B7" w:rsidR="00CB2A84" w:rsidRDefault="00CB2A84">
          <w:pPr>
            <w:pStyle w:val="TOC1"/>
            <w:tabs>
              <w:tab w:val="right" w:leader="dot" w:pos="10790"/>
            </w:tabs>
            <w:rPr>
              <w:rFonts w:eastAsiaTheme="minorEastAsia"/>
              <w:noProof/>
            </w:rPr>
          </w:pPr>
          <w:hyperlink w:anchor="_Toc242968606" w:history="1">
            <w:r w:rsidRPr="006D4AB5">
              <w:rPr>
                <w:rStyle w:val="Hyperlink"/>
                <w:rFonts w:ascii="Times New Roman" w:hAnsi="Times New Roman" w:cs="Times New Roman"/>
                <w:b/>
                <w:bCs/>
                <w:i/>
                <w:iCs/>
                <w:noProof/>
              </w:rPr>
              <w:t>Encouragements and Enforcements</w:t>
            </w:r>
            <w:r>
              <w:rPr>
                <w:noProof/>
                <w:webHidden/>
              </w:rPr>
              <w:tab/>
            </w:r>
            <w:r>
              <w:rPr>
                <w:noProof/>
                <w:webHidden/>
              </w:rPr>
              <w:fldChar w:fldCharType="begin"/>
            </w:r>
            <w:r>
              <w:rPr>
                <w:noProof/>
                <w:webHidden/>
              </w:rPr>
              <w:instrText xml:space="preserve"> PAGEREF _Toc242968606 \h </w:instrText>
            </w:r>
            <w:r>
              <w:rPr>
                <w:noProof/>
                <w:webHidden/>
              </w:rPr>
            </w:r>
            <w:r>
              <w:rPr>
                <w:noProof/>
                <w:webHidden/>
              </w:rPr>
              <w:fldChar w:fldCharType="separate"/>
            </w:r>
            <w:r>
              <w:rPr>
                <w:noProof/>
                <w:webHidden/>
              </w:rPr>
              <w:t>4</w:t>
            </w:r>
            <w:r>
              <w:rPr>
                <w:noProof/>
                <w:webHidden/>
              </w:rPr>
              <w:fldChar w:fldCharType="end"/>
            </w:r>
          </w:hyperlink>
        </w:p>
        <w:p w14:paraId="29E273D6" w14:textId="7E8655B2" w:rsidR="00CB2A84" w:rsidRDefault="00CB2A84">
          <w:pPr>
            <w:pStyle w:val="TOC2"/>
            <w:tabs>
              <w:tab w:val="right" w:leader="dot" w:pos="10790"/>
            </w:tabs>
            <w:rPr>
              <w:rFonts w:eastAsiaTheme="minorEastAsia"/>
              <w:noProof/>
            </w:rPr>
          </w:pPr>
          <w:hyperlink w:anchor="_Toc242968607" w:history="1">
            <w:r w:rsidRPr="006D4AB5">
              <w:rPr>
                <w:rStyle w:val="Hyperlink"/>
                <w:rFonts w:ascii="Times New Roman" w:hAnsi="Times New Roman" w:cs="Times New Roman"/>
                <w:b/>
                <w:bCs/>
                <w:i/>
                <w:iCs/>
                <w:noProof/>
              </w:rPr>
              <w:t>Encouragements</w:t>
            </w:r>
            <w:r>
              <w:rPr>
                <w:noProof/>
                <w:webHidden/>
              </w:rPr>
              <w:tab/>
            </w:r>
            <w:r>
              <w:rPr>
                <w:noProof/>
                <w:webHidden/>
              </w:rPr>
              <w:fldChar w:fldCharType="begin"/>
            </w:r>
            <w:r>
              <w:rPr>
                <w:noProof/>
                <w:webHidden/>
              </w:rPr>
              <w:instrText xml:space="preserve"> PAGEREF _Toc242968607 \h </w:instrText>
            </w:r>
            <w:r>
              <w:rPr>
                <w:noProof/>
                <w:webHidden/>
              </w:rPr>
            </w:r>
            <w:r>
              <w:rPr>
                <w:noProof/>
                <w:webHidden/>
              </w:rPr>
              <w:fldChar w:fldCharType="separate"/>
            </w:r>
            <w:r>
              <w:rPr>
                <w:noProof/>
                <w:webHidden/>
              </w:rPr>
              <w:t>4</w:t>
            </w:r>
            <w:r>
              <w:rPr>
                <w:noProof/>
                <w:webHidden/>
              </w:rPr>
              <w:fldChar w:fldCharType="end"/>
            </w:r>
          </w:hyperlink>
        </w:p>
        <w:p w14:paraId="6F8291AF" w14:textId="492BA87C" w:rsidR="00CB2A84" w:rsidRDefault="00CB2A84">
          <w:pPr>
            <w:pStyle w:val="TOC2"/>
            <w:tabs>
              <w:tab w:val="right" w:leader="dot" w:pos="10790"/>
            </w:tabs>
            <w:rPr>
              <w:rFonts w:eastAsiaTheme="minorEastAsia"/>
              <w:noProof/>
            </w:rPr>
          </w:pPr>
          <w:hyperlink w:anchor="_Toc242968608" w:history="1">
            <w:r w:rsidRPr="006D4AB5">
              <w:rPr>
                <w:rStyle w:val="Hyperlink"/>
                <w:rFonts w:ascii="Times New Roman" w:hAnsi="Times New Roman" w:cs="Times New Roman"/>
                <w:b/>
                <w:bCs/>
                <w:i/>
                <w:iCs/>
                <w:noProof/>
              </w:rPr>
              <w:t>Enforcements</w:t>
            </w:r>
            <w:r>
              <w:rPr>
                <w:noProof/>
                <w:webHidden/>
              </w:rPr>
              <w:tab/>
            </w:r>
            <w:r>
              <w:rPr>
                <w:noProof/>
                <w:webHidden/>
              </w:rPr>
              <w:fldChar w:fldCharType="begin"/>
            </w:r>
            <w:r>
              <w:rPr>
                <w:noProof/>
                <w:webHidden/>
              </w:rPr>
              <w:instrText xml:space="preserve"> PAGEREF _Toc242968608 \h </w:instrText>
            </w:r>
            <w:r>
              <w:rPr>
                <w:noProof/>
                <w:webHidden/>
              </w:rPr>
            </w:r>
            <w:r>
              <w:rPr>
                <w:noProof/>
                <w:webHidden/>
              </w:rPr>
              <w:fldChar w:fldCharType="separate"/>
            </w:r>
            <w:r>
              <w:rPr>
                <w:noProof/>
                <w:webHidden/>
              </w:rPr>
              <w:t>4</w:t>
            </w:r>
            <w:r>
              <w:rPr>
                <w:noProof/>
                <w:webHidden/>
              </w:rPr>
              <w:fldChar w:fldCharType="end"/>
            </w:r>
          </w:hyperlink>
        </w:p>
        <w:p w14:paraId="7F1BE892" w14:textId="264B2A7F" w:rsidR="00CB2A84" w:rsidRDefault="00CB2A84">
          <w:pPr>
            <w:pStyle w:val="TOC1"/>
            <w:tabs>
              <w:tab w:val="right" w:leader="dot" w:pos="10790"/>
            </w:tabs>
            <w:rPr>
              <w:rFonts w:eastAsiaTheme="minorEastAsia"/>
              <w:noProof/>
            </w:rPr>
          </w:pPr>
          <w:hyperlink w:anchor="_Toc242968609" w:history="1">
            <w:r w:rsidRPr="006D4AB5">
              <w:rPr>
                <w:rStyle w:val="Hyperlink"/>
                <w:rFonts w:ascii="Times New Roman" w:hAnsi="Times New Roman" w:cs="Times New Roman"/>
                <w:b/>
                <w:bCs/>
                <w:i/>
                <w:iCs/>
                <w:noProof/>
                <w:shd w:val="clear" w:color="auto" w:fill="FFFFFF"/>
              </w:rPr>
              <w:t>Data Quality Benchmarks</w:t>
            </w:r>
            <w:r>
              <w:rPr>
                <w:noProof/>
                <w:webHidden/>
              </w:rPr>
              <w:tab/>
            </w:r>
            <w:r>
              <w:rPr>
                <w:noProof/>
                <w:webHidden/>
              </w:rPr>
              <w:fldChar w:fldCharType="begin"/>
            </w:r>
            <w:r>
              <w:rPr>
                <w:noProof/>
                <w:webHidden/>
              </w:rPr>
              <w:instrText xml:space="preserve"> PAGEREF _Toc242968609 \h </w:instrText>
            </w:r>
            <w:r>
              <w:rPr>
                <w:noProof/>
                <w:webHidden/>
              </w:rPr>
            </w:r>
            <w:r>
              <w:rPr>
                <w:noProof/>
                <w:webHidden/>
              </w:rPr>
              <w:fldChar w:fldCharType="separate"/>
            </w:r>
            <w:r>
              <w:rPr>
                <w:noProof/>
                <w:webHidden/>
              </w:rPr>
              <w:t>5</w:t>
            </w:r>
            <w:r>
              <w:rPr>
                <w:noProof/>
                <w:webHidden/>
              </w:rPr>
              <w:fldChar w:fldCharType="end"/>
            </w:r>
          </w:hyperlink>
        </w:p>
        <w:p w14:paraId="6CB62EEF" w14:textId="11AF737C" w:rsidR="00CB2A84" w:rsidRDefault="00CB2A84">
          <w:pPr>
            <w:pStyle w:val="TOC2"/>
            <w:tabs>
              <w:tab w:val="right" w:leader="dot" w:pos="10790"/>
            </w:tabs>
            <w:rPr>
              <w:rFonts w:eastAsiaTheme="minorEastAsia"/>
              <w:noProof/>
            </w:rPr>
          </w:pPr>
          <w:hyperlink w:anchor="_Toc242968610" w:history="1">
            <w:r w:rsidRPr="006D4AB5">
              <w:rPr>
                <w:rStyle w:val="Hyperlink"/>
                <w:rFonts w:ascii="Times New Roman" w:hAnsi="Times New Roman" w:cs="Times New Roman"/>
                <w:b/>
                <w:bCs/>
                <w:i/>
                <w:iCs/>
                <w:noProof/>
              </w:rPr>
              <w:t>Data Completeness</w:t>
            </w:r>
            <w:r>
              <w:rPr>
                <w:noProof/>
                <w:webHidden/>
              </w:rPr>
              <w:tab/>
            </w:r>
            <w:r>
              <w:rPr>
                <w:noProof/>
                <w:webHidden/>
              </w:rPr>
              <w:fldChar w:fldCharType="begin"/>
            </w:r>
            <w:r>
              <w:rPr>
                <w:noProof/>
                <w:webHidden/>
              </w:rPr>
              <w:instrText xml:space="preserve"> PAGEREF _Toc242968610 \h </w:instrText>
            </w:r>
            <w:r>
              <w:rPr>
                <w:noProof/>
                <w:webHidden/>
              </w:rPr>
            </w:r>
            <w:r>
              <w:rPr>
                <w:noProof/>
                <w:webHidden/>
              </w:rPr>
              <w:fldChar w:fldCharType="separate"/>
            </w:r>
            <w:r>
              <w:rPr>
                <w:noProof/>
                <w:webHidden/>
              </w:rPr>
              <w:t>5</w:t>
            </w:r>
            <w:r>
              <w:rPr>
                <w:noProof/>
                <w:webHidden/>
              </w:rPr>
              <w:fldChar w:fldCharType="end"/>
            </w:r>
          </w:hyperlink>
        </w:p>
        <w:p w14:paraId="24337772" w14:textId="52D34DF8" w:rsidR="00CB2A84" w:rsidRDefault="00CB2A84">
          <w:pPr>
            <w:pStyle w:val="TOC2"/>
            <w:tabs>
              <w:tab w:val="right" w:leader="dot" w:pos="10790"/>
            </w:tabs>
            <w:rPr>
              <w:rFonts w:eastAsiaTheme="minorEastAsia"/>
              <w:noProof/>
            </w:rPr>
          </w:pPr>
          <w:hyperlink w:anchor="_Toc242968611" w:history="1">
            <w:r w:rsidRPr="006D4AB5">
              <w:rPr>
                <w:rStyle w:val="Hyperlink"/>
                <w:rFonts w:ascii="Times New Roman" w:hAnsi="Times New Roman" w:cs="Times New Roman"/>
                <w:b/>
                <w:bCs/>
                <w:i/>
                <w:iCs/>
                <w:noProof/>
              </w:rPr>
              <w:t>Data Timeliness</w:t>
            </w:r>
            <w:r>
              <w:rPr>
                <w:noProof/>
                <w:webHidden/>
              </w:rPr>
              <w:tab/>
            </w:r>
            <w:r>
              <w:rPr>
                <w:noProof/>
                <w:webHidden/>
              </w:rPr>
              <w:fldChar w:fldCharType="begin"/>
            </w:r>
            <w:r>
              <w:rPr>
                <w:noProof/>
                <w:webHidden/>
              </w:rPr>
              <w:instrText xml:space="preserve"> PAGEREF _Toc242968611 \h </w:instrText>
            </w:r>
            <w:r>
              <w:rPr>
                <w:noProof/>
                <w:webHidden/>
              </w:rPr>
            </w:r>
            <w:r>
              <w:rPr>
                <w:noProof/>
                <w:webHidden/>
              </w:rPr>
              <w:fldChar w:fldCharType="separate"/>
            </w:r>
            <w:r>
              <w:rPr>
                <w:noProof/>
                <w:webHidden/>
              </w:rPr>
              <w:t>6</w:t>
            </w:r>
            <w:r>
              <w:rPr>
                <w:noProof/>
                <w:webHidden/>
              </w:rPr>
              <w:fldChar w:fldCharType="end"/>
            </w:r>
          </w:hyperlink>
        </w:p>
        <w:p w14:paraId="657A0430" w14:textId="66A1CB0F" w:rsidR="00CB2A84" w:rsidRDefault="00CB2A84">
          <w:pPr>
            <w:pStyle w:val="TOC2"/>
            <w:tabs>
              <w:tab w:val="right" w:leader="dot" w:pos="10790"/>
            </w:tabs>
            <w:rPr>
              <w:rFonts w:eastAsiaTheme="minorEastAsia"/>
              <w:noProof/>
            </w:rPr>
          </w:pPr>
          <w:hyperlink w:anchor="_Toc242968612" w:history="1">
            <w:r w:rsidRPr="006D4AB5">
              <w:rPr>
                <w:rStyle w:val="Hyperlink"/>
                <w:rFonts w:ascii="Times New Roman" w:hAnsi="Times New Roman" w:cs="Times New Roman"/>
                <w:b/>
                <w:bCs/>
                <w:i/>
                <w:iCs/>
                <w:noProof/>
              </w:rPr>
              <w:t>Data Accuracy</w:t>
            </w:r>
            <w:r>
              <w:rPr>
                <w:noProof/>
                <w:webHidden/>
              </w:rPr>
              <w:tab/>
            </w:r>
            <w:r>
              <w:rPr>
                <w:noProof/>
                <w:webHidden/>
              </w:rPr>
              <w:fldChar w:fldCharType="begin"/>
            </w:r>
            <w:r>
              <w:rPr>
                <w:noProof/>
                <w:webHidden/>
              </w:rPr>
              <w:instrText xml:space="preserve"> PAGEREF _Toc242968612 \h </w:instrText>
            </w:r>
            <w:r>
              <w:rPr>
                <w:noProof/>
                <w:webHidden/>
              </w:rPr>
            </w:r>
            <w:r>
              <w:rPr>
                <w:noProof/>
                <w:webHidden/>
              </w:rPr>
              <w:fldChar w:fldCharType="separate"/>
            </w:r>
            <w:r>
              <w:rPr>
                <w:noProof/>
                <w:webHidden/>
              </w:rPr>
              <w:t>7</w:t>
            </w:r>
            <w:r>
              <w:rPr>
                <w:noProof/>
                <w:webHidden/>
              </w:rPr>
              <w:fldChar w:fldCharType="end"/>
            </w:r>
          </w:hyperlink>
        </w:p>
        <w:p w14:paraId="14FF92FC" w14:textId="2D61BBD4" w:rsidR="00CB2A84" w:rsidRDefault="00CB2A84">
          <w:pPr>
            <w:pStyle w:val="TOC2"/>
            <w:tabs>
              <w:tab w:val="right" w:leader="dot" w:pos="10790"/>
            </w:tabs>
            <w:rPr>
              <w:rFonts w:eastAsiaTheme="minorEastAsia"/>
              <w:noProof/>
            </w:rPr>
          </w:pPr>
          <w:hyperlink w:anchor="_Toc242968613" w:history="1">
            <w:r w:rsidRPr="006D4AB5">
              <w:rPr>
                <w:rStyle w:val="Hyperlink"/>
                <w:rFonts w:ascii="Times New Roman" w:hAnsi="Times New Roman" w:cs="Times New Roman"/>
                <w:b/>
                <w:bCs/>
                <w:i/>
                <w:iCs/>
                <w:noProof/>
                <w:shd w:val="clear" w:color="auto" w:fill="FFFFFF"/>
              </w:rPr>
              <w:t>User Access and Consistency</w:t>
            </w:r>
            <w:r>
              <w:rPr>
                <w:noProof/>
                <w:webHidden/>
              </w:rPr>
              <w:tab/>
            </w:r>
            <w:r>
              <w:rPr>
                <w:noProof/>
                <w:webHidden/>
              </w:rPr>
              <w:fldChar w:fldCharType="begin"/>
            </w:r>
            <w:r>
              <w:rPr>
                <w:noProof/>
                <w:webHidden/>
              </w:rPr>
              <w:instrText xml:space="preserve"> PAGEREF _Toc242968613 \h </w:instrText>
            </w:r>
            <w:r>
              <w:rPr>
                <w:noProof/>
                <w:webHidden/>
              </w:rPr>
            </w:r>
            <w:r>
              <w:rPr>
                <w:noProof/>
                <w:webHidden/>
              </w:rPr>
              <w:fldChar w:fldCharType="separate"/>
            </w:r>
            <w:r>
              <w:rPr>
                <w:noProof/>
                <w:webHidden/>
              </w:rPr>
              <w:t>8</w:t>
            </w:r>
            <w:r>
              <w:rPr>
                <w:noProof/>
                <w:webHidden/>
              </w:rPr>
              <w:fldChar w:fldCharType="end"/>
            </w:r>
          </w:hyperlink>
        </w:p>
        <w:p w14:paraId="2BB69674" w14:textId="64A53EA1" w:rsidR="00CB2A84" w:rsidRDefault="00CB2A84">
          <w:pPr>
            <w:pStyle w:val="TOC2"/>
            <w:tabs>
              <w:tab w:val="right" w:leader="dot" w:pos="10790"/>
            </w:tabs>
            <w:rPr>
              <w:rFonts w:eastAsiaTheme="minorEastAsia"/>
              <w:noProof/>
            </w:rPr>
          </w:pPr>
          <w:hyperlink w:anchor="_Toc242968614" w:history="1">
            <w:r w:rsidRPr="006D4AB5">
              <w:rPr>
                <w:rStyle w:val="Hyperlink"/>
                <w:rFonts w:ascii="Times New Roman" w:hAnsi="Times New Roman" w:cs="Times New Roman"/>
                <w:b/>
                <w:bCs/>
                <w:i/>
                <w:iCs/>
                <w:noProof/>
                <w:shd w:val="clear" w:color="auto" w:fill="FFFFFF"/>
              </w:rPr>
              <w:t>HMIS/CMIS Bed Coverage</w:t>
            </w:r>
            <w:r>
              <w:rPr>
                <w:noProof/>
                <w:webHidden/>
              </w:rPr>
              <w:tab/>
            </w:r>
            <w:r>
              <w:rPr>
                <w:noProof/>
                <w:webHidden/>
              </w:rPr>
              <w:fldChar w:fldCharType="begin"/>
            </w:r>
            <w:r>
              <w:rPr>
                <w:noProof/>
                <w:webHidden/>
              </w:rPr>
              <w:instrText xml:space="preserve"> PAGEREF _Toc242968614 \h </w:instrText>
            </w:r>
            <w:r>
              <w:rPr>
                <w:noProof/>
                <w:webHidden/>
              </w:rPr>
            </w:r>
            <w:r>
              <w:rPr>
                <w:noProof/>
                <w:webHidden/>
              </w:rPr>
              <w:fldChar w:fldCharType="separate"/>
            </w:r>
            <w:r>
              <w:rPr>
                <w:noProof/>
                <w:webHidden/>
              </w:rPr>
              <w:t>9</w:t>
            </w:r>
            <w:r>
              <w:rPr>
                <w:noProof/>
                <w:webHidden/>
              </w:rPr>
              <w:fldChar w:fldCharType="end"/>
            </w:r>
          </w:hyperlink>
        </w:p>
        <w:p w14:paraId="16B6AFDE" w14:textId="3E63C2F1" w:rsidR="00CB2A84" w:rsidRDefault="00CB2A84">
          <w:pPr>
            <w:pStyle w:val="TOC2"/>
            <w:tabs>
              <w:tab w:val="right" w:leader="dot" w:pos="10790"/>
            </w:tabs>
            <w:rPr>
              <w:rFonts w:eastAsiaTheme="minorEastAsia"/>
              <w:noProof/>
            </w:rPr>
          </w:pPr>
          <w:hyperlink w:anchor="_Toc242968615" w:history="1">
            <w:r w:rsidRPr="006D4AB5">
              <w:rPr>
                <w:rStyle w:val="Hyperlink"/>
                <w:rFonts w:ascii="Times New Roman" w:hAnsi="Times New Roman" w:cs="Times New Roman"/>
                <w:b/>
                <w:bCs/>
                <w:i/>
                <w:iCs/>
                <w:noProof/>
                <w:shd w:val="clear" w:color="auto" w:fill="FFFFFF"/>
              </w:rPr>
              <w:t>Data Quality Monitoring Visit Report and Improvement Plan</w:t>
            </w:r>
            <w:r>
              <w:rPr>
                <w:noProof/>
                <w:webHidden/>
              </w:rPr>
              <w:tab/>
            </w:r>
            <w:r>
              <w:rPr>
                <w:noProof/>
                <w:webHidden/>
              </w:rPr>
              <w:fldChar w:fldCharType="begin"/>
            </w:r>
            <w:r>
              <w:rPr>
                <w:noProof/>
                <w:webHidden/>
              </w:rPr>
              <w:instrText xml:space="preserve"> PAGEREF _Toc242968615 \h </w:instrText>
            </w:r>
            <w:r>
              <w:rPr>
                <w:noProof/>
                <w:webHidden/>
              </w:rPr>
            </w:r>
            <w:r>
              <w:rPr>
                <w:noProof/>
                <w:webHidden/>
              </w:rPr>
              <w:fldChar w:fldCharType="separate"/>
            </w:r>
            <w:r>
              <w:rPr>
                <w:noProof/>
                <w:webHidden/>
              </w:rPr>
              <w:t>10</w:t>
            </w:r>
            <w:r>
              <w:rPr>
                <w:noProof/>
                <w:webHidden/>
              </w:rPr>
              <w:fldChar w:fldCharType="end"/>
            </w:r>
          </w:hyperlink>
        </w:p>
        <w:p w14:paraId="79859550" w14:textId="216797A4" w:rsidR="00CB2A84" w:rsidRDefault="00CB2A84">
          <w:pPr>
            <w:pStyle w:val="TOC1"/>
            <w:tabs>
              <w:tab w:val="right" w:leader="dot" w:pos="10790"/>
            </w:tabs>
            <w:rPr>
              <w:rFonts w:eastAsiaTheme="minorEastAsia"/>
              <w:noProof/>
            </w:rPr>
          </w:pPr>
          <w:hyperlink w:anchor="_Toc242968616" w:history="1">
            <w:r w:rsidRPr="006D4AB5">
              <w:rPr>
                <w:rStyle w:val="Hyperlink"/>
                <w:rFonts w:ascii="Times New Roman" w:hAnsi="Times New Roman" w:cs="Times New Roman"/>
                <w:b/>
                <w:bCs/>
                <w:i/>
                <w:iCs/>
                <w:noProof/>
                <w:shd w:val="clear" w:color="auto" w:fill="FFFFFF"/>
              </w:rPr>
              <w:t>Appendix</w:t>
            </w:r>
            <w:r>
              <w:rPr>
                <w:noProof/>
                <w:webHidden/>
              </w:rPr>
              <w:tab/>
            </w:r>
            <w:r>
              <w:rPr>
                <w:noProof/>
                <w:webHidden/>
              </w:rPr>
              <w:fldChar w:fldCharType="begin"/>
            </w:r>
            <w:r>
              <w:rPr>
                <w:noProof/>
                <w:webHidden/>
              </w:rPr>
              <w:instrText xml:space="preserve"> PAGEREF _Toc242968616 \h </w:instrText>
            </w:r>
            <w:r>
              <w:rPr>
                <w:noProof/>
                <w:webHidden/>
              </w:rPr>
            </w:r>
            <w:r>
              <w:rPr>
                <w:noProof/>
                <w:webHidden/>
              </w:rPr>
              <w:fldChar w:fldCharType="separate"/>
            </w:r>
            <w:r>
              <w:rPr>
                <w:noProof/>
                <w:webHidden/>
              </w:rPr>
              <w:t>11</w:t>
            </w:r>
            <w:r>
              <w:rPr>
                <w:noProof/>
                <w:webHidden/>
              </w:rPr>
              <w:fldChar w:fldCharType="end"/>
            </w:r>
          </w:hyperlink>
        </w:p>
        <w:p w14:paraId="1CEDB4C8" w14:textId="1E31298D" w:rsidR="00CB2A84" w:rsidRDefault="00CB2A84">
          <w:r>
            <w:rPr>
              <w:b/>
              <w:bCs/>
              <w:noProof/>
            </w:rPr>
            <w:fldChar w:fldCharType="end"/>
          </w:r>
        </w:p>
      </w:sdtContent>
    </w:sdt>
    <w:p w14:paraId="7016322B" w14:textId="77777777" w:rsidR="00F3075E" w:rsidRDefault="00F3075E">
      <w:pPr>
        <w:jc w:val="center"/>
      </w:pPr>
    </w:p>
    <w:p w14:paraId="74E0A6E6" w14:textId="77777777" w:rsidR="00C56A8C" w:rsidRDefault="00C56A8C" w:rsidP="00C56A8C">
      <w:pPr>
        <w:rPr>
          <w:rFonts w:ascii="Arial" w:hAnsi="Arial" w:cs="Arial"/>
          <w:sz w:val="2"/>
          <w:szCs w:val="2"/>
        </w:rPr>
      </w:pPr>
      <w:r>
        <w:rPr>
          <w:rFonts w:ascii="Arial" w:hAnsi="Arial" w:cs="Arial"/>
          <w:sz w:val="2"/>
          <w:szCs w:val="2"/>
        </w:rPr>
        <w:br w:type="page"/>
      </w:r>
    </w:p>
    <w:p w14:paraId="73982FCB" w14:textId="306E6F84" w:rsidR="006142A5" w:rsidRPr="0047350E" w:rsidRDefault="006142A5" w:rsidP="0047350E">
      <w:pPr>
        <w:pStyle w:val="Heading1"/>
        <w:rPr>
          <w:rStyle w:val="normaltextrun"/>
          <w:rFonts w:ascii="Times New Roman" w:hAnsi="Times New Roman" w:cs="Times New Roman"/>
          <w:b/>
          <w:bCs/>
          <w:i/>
          <w:iCs/>
          <w:color w:val="auto"/>
          <w:sz w:val="32"/>
          <w:szCs w:val="32"/>
        </w:rPr>
      </w:pPr>
      <w:bookmarkStart w:id="0" w:name="_Toc242968605"/>
      <w:r w:rsidRPr="0047350E">
        <w:rPr>
          <w:rStyle w:val="normaltextrun"/>
          <w:rFonts w:ascii="Times New Roman" w:hAnsi="Times New Roman" w:cs="Times New Roman"/>
          <w:b/>
          <w:bCs/>
          <w:i/>
          <w:iCs/>
          <w:color w:val="auto"/>
          <w:sz w:val="32"/>
          <w:szCs w:val="32"/>
        </w:rPr>
        <w:lastRenderedPageBreak/>
        <w:t>Introduction</w:t>
      </w:r>
      <w:bookmarkEnd w:id="0"/>
    </w:p>
    <w:p w14:paraId="1942867D" w14:textId="2EFE79EC" w:rsidR="00D52113" w:rsidRDefault="006142A5" w:rsidP="00D52113">
      <w:pPr>
        <w:pStyle w:val="paragraph"/>
        <w:spacing w:before="0" w:beforeAutospacing="0" w:after="0" w:afterAutospacing="0"/>
        <w:ind w:right="60"/>
        <w:textAlignment w:val="baseline"/>
        <w:rPr>
          <w:rStyle w:val="eop"/>
          <w:bdr w:val="none" w:sz="0" w:space="0" w:color="auto" w:frame="1"/>
          <w:shd w:val="clear" w:color="auto" w:fill="C6C6C6"/>
        </w:rPr>
      </w:pPr>
      <w:r>
        <w:rPr>
          <w:rStyle w:val="normaltextrun"/>
        </w:rPr>
        <w:t>Th</w:t>
      </w:r>
      <w:r w:rsidR="00D52113">
        <w:rPr>
          <w:rStyle w:val="normaltextrun"/>
        </w:rPr>
        <w:t>e Columbus-Muscogee / Russell County Continuum of Care (CoC), the HMIS/CMIS Lead, and providers have created this Data Quality Management Plan (DQMP) to provide actionable, measurable steps to address data quality within the Homeless/Community Management Information System (HMIS/CMIS). Data quality within HMIS/CMIS affects everything we do in our work to address and end homelessness, and its importance cannot be overstated.</w:t>
      </w:r>
      <w:r w:rsidR="009404DF" w:rsidRPr="009404DF">
        <w:rPr>
          <w:rStyle w:val="Heading1Char"/>
          <w:color w:val="000000"/>
          <w:shd w:val="clear" w:color="auto" w:fill="FFFFFF"/>
        </w:rPr>
        <w:t xml:space="preserve"> </w:t>
      </w:r>
      <w:r w:rsidR="009404DF">
        <w:rPr>
          <w:rStyle w:val="normaltextrun"/>
          <w:color w:val="000000"/>
          <w:shd w:val="clear" w:color="auto" w:fill="FFFFFF"/>
        </w:rPr>
        <w:t>All HUD guidelines used in this document can be found here </w:t>
      </w:r>
      <w:hyperlink r:id="rId11" w:history="1">
        <w:r w:rsidR="009404DF">
          <w:rPr>
            <w:rStyle w:val="Hyperlink"/>
          </w:rPr>
          <w:t>HUD Exchange Search - HUD Exchange</w:t>
        </w:r>
      </w:hyperlink>
      <w:r w:rsidR="009404DF">
        <w:t>.</w:t>
      </w:r>
    </w:p>
    <w:p w14:paraId="7A475BC3" w14:textId="77777777" w:rsidR="00D52113" w:rsidRDefault="00D52113" w:rsidP="00D52113">
      <w:pPr>
        <w:pStyle w:val="paragraph"/>
        <w:spacing w:before="0" w:beforeAutospacing="0" w:after="0" w:afterAutospacing="0"/>
        <w:ind w:right="60"/>
        <w:textAlignment w:val="baseline"/>
        <w:rPr>
          <w:rFonts w:ascii="Segoe UI" w:hAnsi="Segoe UI" w:cs="Segoe UI"/>
          <w:sz w:val="18"/>
          <w:szCs w:val="18"/>
        </w:rPr>
      </w:pPr>
    </w:p>
    <w:p w14:paraId="282E2C8C" w14:textId="2E791D46" w:rsidR="00D52113" w:rsidRDefault="00D52113" w:rsidP="00D52113">
      <w:pPr>
        <w:pStyle w:val="paragraph"/>
        <w:spacing w:before="0" w:beforeAutospacing="0" w:after="0" w:afterAutospacing="0"/>
        <w:textAlignment w:val="baseline"/>
        <w:rPr>
          <w:rStyle w:val="eop"/>
          <w:bdr w:val="none" w:sz="0" w:space="0" w:color="auto" w:frame="1"/>
          <w:shd w:val="clear" w:color="auto" w:fill="C6C6C6"/>
        </w:rPr>
      </w:pPr>
      <w:r>
        <w:rPr>
          <w:rStyle w:val="normaltextrun"/>
        </w:rPr>
        <w:t>While focusing on data quality for federally funded projects that enter data into HMIS/CMIS is necessary to ensure accurate reporting for those grants, any project that enters data into HMIS/CMIS contributes to the overall picture of homelessness within the CoC, and therefore, is expected to participate in this DQMP.</w:t>
      </w:r>
    </w:p>
    <w:p w14:paraId="72479C65" w14:textId="77777777" w:rsidR="00D52113" w:rsidRDefault="00D52113" w:rsidP="00D52113">
      <w:pPr>
        <w:pStyle w:val="paragraph"/>
        <w:spacing w:before="0" w:beforeAutospacing="0" w:after="0" w:afterAutospacing="0"/>
        <w:textAlignment w:val="baseline"/>
        <w:rPr>
          <w:rFonts w:ascii="Segoe UI" w:hAnsi="Segoe UI" w:cs="Segoe UI"/>
          <w:sz w:val="18"/>
          <w:szCs w:val="18"/>
        </w:rPr>
      </w:pPr>
    </w:p>
    <w:p w14:paraId="6656E416" w14:textId="378D94EB" w:rsidR="00D52113" w:rsidRDefault="00D52113" w:rsidP="00D52113">
      <w:pPr>
        <w:pStyle w:val="paragraph"/>
        <w:spacing w:before="0" w:beforeAutospacing="0" w:after="0" w:afterAutospacing="0"/>
        <w:textAlignment w:val="baseline"/>
        <w:rPr>
          <w:rStyle w:val="normaltextrun"/>
        </w:rPr>
      </w:pPr>
      <w:r>
        <w:rPr>
          <w:rStyle w:val="normaltextrun"/>
        </w:rPr>
        <w:t>The reasons why data quality is important are many, including but not limited to:</w:t>
      </w:r>
    </w:p>
    <w:p w14:paraId="1DF48635" w14:textId="77777777" w:rsidR="009404DF" w:rsidRDefault="009404DF" w:rsidP="00D52113">
      <w:pPr>
        <w:pStyle w:val="paragraph"/>
        <w:spacing w:before="0" w:beforeAutospacing="0" w:after="0" w:afterAutospacing="0"/>
        <w:textAlignment w:val="baseline"/>
        <w:rPr>
          <w:rFonts w:ascii="Segoe UI" w:hAnsi="Segoe UI" w:cs="Segoe UI"/>
          <w:sz w:val="18"/>
          <w:szCs w:val="18"/>
        </w:rPr>
      </w:pPr>
    </w:p>
    <w:p w14:paraId="71364540" w14:textId="015072CA" w:rsidR="00D52113" w:rsidRDefault="00D52113" w:rsidP="00D52113">
      <w:pPr>
        <w:pStyle w:val="paragraph"/>
        <w:numPr>
          <w:ilvl w:val="0"/>
          <w:numId w:val="1"/>
        </w:numPr>
        <w:spacing w:before="0" w:beforeAutospacing="0" w:after="0" w:afterAutospacing="0"/>
        <w:ind w:left="1080" w:firstLine="0"/>
        <w:textAlignment w:val="baseline"/>
      </w:pPr>
      <w:r>
        <w:rPr>
          <w:rStyle w:val="normaltextrun"/>
        </w:rPr>
        <w:t>Requirements based on funding the CoC receives;</w:t>
      </w:r>
    </w:p>
    <w:p w14:paraId="4A0B9E69" w14:textId="065057C6" w:rsidR="00D52113" w:rsidRDefault="00D52113" w:rsidP="00D52113">
      <w:pPr>
        <w:pStyle w:val="paragraph"/>
        <w:numPr>
          <w:ilvl w:val="0"/>
          <w:numId w:val="2"/>
        </w:numPr>
        <w:spacing w:before="0" w:beforeAutospacing="0" w:after="0" w:afterAutospacing="0"/>
        <w:ind w:left="1080" w:firstLine="0"/>
        <w:textAlignment w:val="baseline"/>
      </w:pPr>
      <w:r>
        <w:rPr>
          <w:rStyle w:val="normaltextrun"/>
        </w:rPr>
        <w:t>Data quality, or lack thereof, can directly affect the funding opportunities for providers;</w:t>
      </w:r>
    </w:p>
    <w:p w14:paraId="3AC90D38" w14:textId="5343F6BC" w:rsidR="00D52113" w:rsidRDefault="00D52113" w:rsidP="00D52113">
      <w:pPr>
        <w:pStyle w:val="paragraph"/>
        <w:numPr>
          <w:ilvl w:val="0"/>
          <w:numId w:val="3"/>
        </w:numPr>
        <w:spacing w:before="0" w:beforeAutospacing="0" w:after="0" w:afterAutospacing="0"/>
        <w:ind w:left="1080" w:firstLine="0"/>
        <w:textAlignment w:val="baseline"/>
      </w:pPr>
      <w:r>
        <w:rPr>
          <w:rStyle w:val="normaltextrun"/>
        </w:rPr>
        <w:t>Accurate reporting for federal, state, and local funding;</w:t>
      </w:r>
    </w:p>
    <w:p w14:paraId="4E0CE679" w14:textId="715D6B49" w:rsidR="00D52113" w:rsidRDefault="00D52113" w:rsidP="00D52113">
      <w:pPr>
        <w:pStyle w:val="paragraph"/>
        <w:numPr>
          <w:ilvl w:val="0"/>
          <w:numId w:val="4"/>
        </w:numPr>
        <w:spacing w:before="0" w:beforeAutospacing="0" w:after="0" w:afterAutospacing="0"/>
        <w:ind w:left="1080" w:firstLine="0"/>
        <w:textAlignment w:val="baseline"/>
      </w:pPr>
      <w:r>
        <w:rPr>
          <w:rStyle w:val="normaltextrun"/>
        </w:rPr>
        <w:t>The ability of the CoC, and providers within the CoC, to tell the story of homelessness as realistically and completely as possible; and</w:t>
      </w:r>
    </w:p>
    <w:p w14:paraId="5FF29496" w14:textId="37B1DB5C" w:rsidR="00D52113" w:rsidRPr="00D52113" w:rsidRDefault="00D52113" w:rsidP="00D52113">
      <w:pPr>
        <w:pStyle w:val="paragraph"/>
        <w:numPr>
          <w:ilvl w:val="0"/>
          <w:numId w:val="5"/>
        </w:numPr>
        <w:spacing w:before="0" w:beforeAutospacing="0" w:after="0" w:afterAutospacing="0"/>
        <w:ind w:left="1080" w:firstLine="0"/>
        <w:textAlignment w:val="baseline"/>
        <w:rPr>
          <w:rStyle w:val="eop"/>
        </w:rPr>
      </w:pPr>
      <w:r>
        <w:rPr>
          <w:rStyle w:val="normaltextrun"/>
        </w:rPr>
        <w:t>The data entered in HMIS/CMIS directly affects clients through the Coordinated Entry process and may determine which services they may or may not be eligible for.</w:t>
      </w:r>
    </w:p>
    <w:p w14:paraId="55B1C3DE" w14:textId="77777777" w:rsidR="00D52113" w:rsidRDefault="00D52113" w:rsidP="00D52113">
      <w:pPr>
        <w:pStyle w:val="paragraph"/>
        <w:spacing w:before="0" w:beforeAutospacing="0" w:after="0" w:afterAutospacing="0"/>
        <w:ind w:left="1080"/>
        <w:textAlignment w:val="baseline"/>
      </w:pPr>
    </w:p>
    <w:p w14:paraId="783B1628" w14:textId="5259CDBE" w:rsidR="00D52113" w:rsidRDefault="00D52113" w:rsidP="00D52113">
      <w:pPr>
        <w:pStyle w:val="paragraph"/>
        <w:spacing w:before="0" w:beforeAutospacing="0" w:after="0" w:afterAutospacing="0"/>
        <w:ind w:right="30"/>
        <w:textAlignment w:val="baseline"/>
        <w:rPr>
          <w:rStyle w:val="eop"/>
          <w:bdr w:val="none" w:sz="0" w:space="0" w:color="auto" w:frame="1"/>
          <w:shd w:val="clear" w:color="auto" w:fill="C6C6C6"/>
        </w:rPr>
      </w:pPr>
      <w:r>
        <w:rPr>
          <w:rStyle w:val="normaltextrun"/>
        </w:rPr>
        <w:t>The CoC will work in conjunction with the HMIS/CMIS Lead to ensure all providers have access to the tools they need to ensure high data quality, including training, data quality reports, encouragements to maintain a high level of data quality, and enforcements for non-responsiveness to data quality concerns. While the HMIS/CMIS Lead is responsible for a large part of the overall DQMP, the CoC will maintain a high level of involvement to ensure providers respond to data quality concerns and that the data quality within the HMIS/CMIS is both acknowledged and addressed on an ongoing, iterative, continual basis and in an objective, data-driven manner.</w:t>
      </w:r>
    </w:p>
    <w:p w14:paraId="024BF991" w14:textId="77777777" w:rsidR="00D52113" w:rsidRDefault="00D52113" w:rsidP="00D52113">
      <w:pPr>
        <w:pStyle w:val="paragraph"/>
        <w:spacing w:before="0" w:beforeAutospacing="0" w:after="0" w:afterAutospacing="0"/>
        <w:ind w:right="30"/>
        <w:textAlignment w:val="baseline"/>
        <w:rPr>
          <w:rFonts w:ascii="Segoe UI" w:hAnsi="Segoe UI" w:cs="Segoe UI"/>
          <w:sz w:val="18"/>
          <w:szCs w:val="18"/>
        </w:rPr>
      </w:pPr>
    </w:p>
    <w:p w14:paraId="0DCDEA4E" w14:textId="27E9BA12" w:rsidR="00D52113" w:rsidRDefault="00D52113" w:rsidP="00D52113">
      <w:pPr>
        <w:pStyle w:val="paragraph"/>
        <w:spacing w:before="0" w:beforeAutospacing="0" w:after="0" w:afterAutospacing="0"/>
        <w:ind w:right="60"/>
        <w:textAlignment w:val="baseline"/>
        <w:rPr>
          <w:rFonts w:ascii="Segoe UI" w:hAnsi="Segoe UI" w:cs="Segoe UI"/>
          <w:sz w:val="18"/>
          <w:szCs w:val="18"/>
        </w:rPr>
      </w:pPr>
      <w:r>
        <w:rPr>
          <w:rStyle w:val="normaltextrun"/>
        </w:rPr>
        <w:t>The following addresses how the CoC will both encourage and enforce the DQMP, with transparency about how a provider’s data quality can bring about both incentives and consequences. The DQMP is then broken out into the various components of data quality – completeness, timeliness, accuracy, consistency, and bed coverage. The sections will address the baseline minimum requirements to maintain a sufficient level of data quality, and depending on the section, the baseline minimum requirement will be broken out by project type.</w:t>
      </w:r>
    </w:p>
    <w:p w14:paraId="3D998BF2" w14:textId="31E467A9" w:rsidR="00D52113" w:rsidRDefault="00D52113" w:rsidP="00D52113">
      <w:pPr>
        <w:pStyle w:val="paragraph"/>
        <w:spacing w:before="0" w:beforeAutospacing="0" w:after="0" w:afterAutospacing="0"/>
        <w:ind w:right="60"/>
        <w:textAlignment w:val="baseline"/>
        <w:rPr>
          <w:rStyle w:val="eop"/>
          <w:bdr w:val="none" w:sz="0" w:space="0" w:color="auto" w:frame="1"/>
          <w:shd w:val="clear" w:color="auto" w:fill="C6C6C6"/>
        </w:rPr>
      </w:pPr>
      <w:r>
        <w:rPr>
          <w:rStyle w:val="normaltextrun"/>
        </w:rPr>
        <w:t>The Data Quality Monitoring Visit Report and Improvement Plan is a tool that will be used for providers and end users consistently failing to maintain a baseline minimum requirement – specifics of how that will be determined and what the tool includes is described in that section.</w:t>
      </w:r>
    </w:p>
    <w:p w14:paraId="46DFB488" w14:textId="77777777" w:rsidR="00D52113" w:rsidRDefault="00D52113" w:rsidP="00D52113">
      <w:pPr>
        <w:pStyle w:val="paragraph"/>
        <w:spacing w:before="0" w:beforeAutospacing="0" w:after="0" w:afterAutospacing="0"/>
        <w:ind w:right="60"/>
        <w:textAlignment w:val="baseline"/>
        <w:rPr>
          <w:rStyle w:val="eop"/>
          <w:bdr w:val="none" w:sz="0" w:space="0" w:color="auto" w:frame="1"/>
          <w:shd w:val="clear" w:color="auto" w:fill="C6C6C6"/>
        </w:rPr>
      </w:pPr>
    </w:p>
    <w:p w14:paraId="775691E0" w14:textId="42E17EB4" w:rsidR="00926B81" w:rsidRDefault="00D52113" w:rsidP="006300D9">
      <w:pPr>
        <w:pStyle w:val="paragraph"/>
        <w:spacing w:before="0" w:beforeAutospacing="0" w:after="0" w:afterAutospacing="0"/>
        <w:textAlignment w:val="baseline"/>
        <w:rPr>
          <w:rStyle w:val="normaltextrun"/>
        </w:rPr>
      </w:pPr>
      <w:r>
        <w:rPr>
          <w:rStyle w:val="normaltextrun"/>
        </w:rPr>
        <w:t xml:space="preserve">The DQMP </w:t>
      </w:r>
      <w:r w:rsidR="003D594E">
        <w:rPr>
          <w:rStyle w:val="normaltextrun"/>
        </w:rPr>
        <w:t>has</w:t>
      </w:r>
      <w:r>
        <w:rPr>
          <w:rStyle w:val="normaltextrun"/>
        </w:rPr>
        <w:t xml:space="preserve"> an Appendix</w:t>
      </w:r>
      <w:r w:rsidR="003D594E">
        <w:rPr>
          <w:rStyle w:val="normaltextrun"/>
        </w:rPr>
        <w:t xml:space="preserve"> A</w:t>
      </w:r>
      <w:r>
        <w:rPr>
          <w:rStyle w:val="normaltextrun"/>
        </w:rPr>
        <w:t xml:space="preserve"> about the expectation</w:t>
      </w:r>
      <w:r w:rsidR="003D594E">
        <w:rPr>
          <w:rStyle w:val="normaltextrun"/>
        </w:rPr>
        <w:t>s</w:t>
      </w:r>
      <w:r>
        <w:rPr>
          <w:rStyle w:val="normaltextrun"/>
        </w:rPr>
        <w:t xml:space="preserve"> of the HMIS/CMIS Lead and the data quality baseline minimum requirements for provider and system set-up and maintenance of the overall HMIS/CMIS to ensure it runs effectively and efficiently. This section is used to assist the CoC in ensuring the HMIS/CMIS Lead maintains a high level of system set-up data quality to ensure accurate reporting on behalf of the CoC.</w:t>
      </w:r>
      <w:r w:rsidR="00C3205C" w:rsidRPr="00C3205C">
        <w:rPr>
          <w:rStyle w:val="normaltextrun"/>
        </w:rPr>
        <w:t xml:space="preserve"> </w:t>
      </w:r>
      <w:r w:rsidR="00C3205C">
        <w:rPr>
          <w:rStyle w:val="normaltextrun"/>
        </w:rPr>
        <w:t>The DQMP is a living, evolving tool that will change as the community and its HMIS/CMIS data needs change</w:t>
      </w:r>
      <w:bookmarkStart w:id="1" w:name="_Toc242953894"/>
    </w:p>
    <w:p w14:paraId="2DF5EF44" w14:textId="091B4C9B" w:rsidR="00922B41" w:rsidRPr="0047350E" w:rsidRDefault="00A74855" w:rsidP="00872B82">
      <w:pPr>
        <w:pStyle w:val="Heading1"/>
        <w:rPr>
          <w:rStyle w:val="eop"/>
          <w:rFonts w:ascii="Times New Roman" w:hAnsi="Times New Roman" w:cs="Times New Roman"/>
          <w:b/>
          <w:bCs/>
          <w:i/>
          <w:iCs/>
          <w:color w:val="auto"/>
          <w:sz w:val="32"/>
          <w:szCs w:val="32"/>
        </w:rPr>
      </w:pPr>
      <w:bookmarkStart w:id="2" w:name="_Toc242968606"/>
      <w:r w:rsidRPr="0047350E">
        <w:rPr>
          <w:rFonts w:ascii="Times New Roman" w:hAnsi="Times New Roman" w:cs="Times New Roman"/>
          <w:b/>
          <w:bCs/>
          <w:i/>
          <w:iCs/>
          <w:color w:val="auto"/>
          <w:sz w:val="32"/>
          <w:szCs w:val="32"/>
        </w:rPr>
        <w:lastRenderedPageBreak/>
        <w:t>Encouragements and Enforcements</w:t>
      </w:r>
      <w:bookmarkEnd w:id="1"/>
      <w:bookmarkEnd w:id="2"/>
    </w:p>
    <w:p w14:paraId="3F982679" w14:textId="3FB049A0" w:rsidR="00D52113" w:rsidRDefault="00D52113" w:rsidP="00D52113">
      <w:pPr>
        <w:pStyle w:val="paragraph"/>
        <w:spacing w:before="0" w:beforeAutospacing="0" w:after="0" w:afterAutospacing="0"/>
        <w:ind w:right="60"/>
        <w:textAlignment w:val="baseline"/>
        <w:rPr>
          <w:rStyle w:val="eop"/>
          <w:bdr w:val="none" w:sz="0" w:space="0" w:color="auto" w:frame="1"/>
          <w:shd w:val="clear" w:color="auto" w:fill="C6C6C6"/>
        </w:rPr>
      </w:pPr>
      <w:r>
        <w:rPr>
          <w:rStyle w:val="normaltextrun"/>
        </w:rPr>
        <w:t>The CoC works with the HMIS/CMIS Lead to ensure providers have access to all the support and tools they need to ensure a high level of data quality within the HMIS/CMIS. The CoC will monitor data quality, in conjunction with the HMIS/CMIS Lead, and the following encouragements and enforcements are in place to ensure providers understand the importance of data quality within HMIS/CMIS.</w:t>
      </w:r>
    </w:p>
    <w:p w14:paraId="47D263B1" w14:textId="77777777" w:rsidR="00D52113" w:rsidRDefault="00D52113" w:rsidP="00D52113">
      <w:pPr>
        <w:pStyle w:val="paragraph"/>
        <w:spacing w:before="0" w:beforeAutospacing="0" w:after="0" w:afterAutospacing="0"/>
        <w:ind w:right="60"/>
        <w:textAlignment w:val="baseline"/>
        <w:rPr>
          <w:rFonts w:ascii="Segoe UI" w:hAnsi="Segoe UI" w:cs="Segoe UI"/>
          <w:sz w:val="18"/>
          <w:szCs w:val="18"/>
        </w:rPr>
      </w:pPr>
    </w:p>
    <w:p w14:paraId="4B08B62A" w14:textId="7AB4B353" w:rsidR="00D52113" w:rsidRPr="0047350E" w:rsidRDefault="00D52113" w:rsidP="0047350E">
      <w:pPr>
        <w:pStyle w:val="Heading2"/>
        <w:rPr>
          <w:rStyle w:val="normaltextrun"/>
          <w:rFonts w:ascii="Times New Roman" w:hAnsi="Times New Roman" w:cs="Times New Roman"/>
          <w:b/>
          <w:bCs/>
          <w:i/>
          <w:iCs/>
          <w:color w:val="auto"/>
          <w:sz w:val="24"/>
          <w:szCs w:val="24"/>
        </w:rPr>
      </w:pPr>
      <w:bookmarkStart w:id="3" w:name="_Toc242968607"/>
      <w:r w:rsidRPr="0047350E">
        <w:rPr>
          <w:rStyle w:val="normaltextrun"/>
          <w:rFonts w:ascii="Times New Roman" w:hAnsi="Times New Roman" w:cs="Times New Roman"/>
          <w:b/>
          <w:bCs/>
          <w:i/>
          <w:iCs/>
          <w:color w:val="auto"/>
          <w:sz w:val="24"/>
          <w:szCs w:val="24"/>
        </w:rPr>
        <w:t>Encouragements</w:t>
      </w:r>
      <w:bookmarkEnd w:id="3"/>
    </w:p>
    <w:p w14:paraId="518582FC" w14:textId="77777777" w:rsidR="009404DF" w:rsidRDefault="009404DF" w:rsidP="0047350E">
      <w:pPr>
        <w:pStyle w:val="Heading2"/>
        <w:rPr>
          <w:rFonts w:ascii="Segoe UI" w:hAnsi="Segoe UI" w:cs="Segoe UI"/>
          <w:sz w:val="18"/>
          <w:szCs w:val="18"/>
        </w:rPr>
      </w:pPr>
    </w:p>
    <w:p w14:paraId="2B845E8B" w14:textId="77777777" w:rsidR="00C8736B" w:rsidRDefault="00D52113" w:rsidP="00D52113">
      <w:pPr>
        <w:pStyle w:val="paragraph"/>
        <w:numPr>
          <w:ilvl w:val="0"/>
          <w:numId w:val="6"/>
        </w:numPr>
        <w:spacing w:before="0" w:beforeAutospacing="0" w:after="0" w:afterAutospacing="0"/>
        <w:ind w:left="1080" w:firstLine="0"/>
        <w:textAlignment w:val="baseline"/>
        <w:rPr>
          <w:rStyle w:val="normaltextrun"/>
        </w:rPr>
      </w:pPr>
      <w:r>
        <w:rPr>
          <w:rStyle w:val="normaltextrun"/>
        </w:rPr>
        <w:t>The CoC Board will make data quality a meeting agenda item at every CoC Membership</w:t>
      </w:r>
    </w:p>
    <w:p w14:paraId="28414AAB" w14:textId="727FCA71" w:rsidR="00D52113" w:rsidRDefault="00D52113" w:rsidP="00C8736B">
      <w:pPr>
        <w:pStyle w:val="paragraph"/>
        <w:spacing w:before="0" w:beforeAutospacing="0" w:after="0" w:afterAutospacing="0"/>
        <w:ind w:left="1080" w:firstLine="360"/>
        <w:textAlignment w:val="baseline"/>
        <w:rPr>
          <w:rStyle w:val="normaltextrun"/>
        </w:rPr>
      </w:pPr>
      <w:r>
        <w:rPr>
          <w:rStyle w:val="normaltextrun"/>
        </w:rPr>
        <w:t>meeting and will acknowledge providers meeting a high level of data quality in the meeting</w:t>
      </w:r>
      <w:r w:rsidR="00960DE5">
        <w:rPr>
          <w:rStyle w:val="normaltextrun"/>
        </w:rPr>
        <w:t>.</w:t>
      </w:r>
    </w:p>
    <w:p w14:paraId="5AFC1B87" w14:textId="77777777" w:rsidR="00960DE5" w:rsidRDefault="00960DE5" w:rsidP="00C8736B">
      <w:pPr>
        <w:pStyle w:val="paragraph"/>
        <w:spacing w:before="0" w:beforeAutospacing="0" w:after="0" w:afterAutospacing="0"/>
        <w:ind w:left="1080" w:firstLine="360"/>
        <w:textAlignment w:val="baseline"/>
      </w:pPr>
    </w:p>
    <w:p w14:paraId="2B7EBA42" w14:textId="77777777" w:rsidR="00C8736B" w:rsidRDefault="00D52113" w:rsidP="00D52113">
      <w:pPr>
        <w:pStyle w:val="paragraph"/>
        <w:numPr>
          <w:ilvl w:val="0"/>
          <w:numId w:val="7"/>
        </w:numPr>
        <w:spacing w:before="0" w:beforeAutospacing="0" w:after="0" w:afterAutospacing="0"/>
        <w:ind w:left="1080" w:firstLine="0"/>
        <w:textAlignment w:val="baseline"/>
        <w:rPr>
          <w:rStyle w:val="normaltextrun"/>
        </w:rPr>
      </w:pPr>
      <w:r>
        <w:rPr>
          <w:rStyle w:val="normaltextrun"/>
        </w:rPr>
        <w:t>The CoC will use data quality in HMIS/CMIS during the annual rank and review process for</w:t>
      </w:r>
    </w:p>
    <w:p w14:paraId="5F883F36" w14:textId="77777777" w:rsidR="00C8736B" w:rsidRDefault="00D52113" w:rsidP="00C8736B">
      <w:pPr>
        <w:pStyle w:val="paragraph"/>
        <w:spacing w:before="0" w:beforeAutospacing="0" w:after="0" w:afterAutospacing="0"/>
        <w:ind w:left="1080" w:firstLine="360"/>
        <w:textAlignment w:val="baseline"/>
        <w:rPr>
          <w:rStyle w:val="normaltextrun"/>
        </w:rPr>
      </w:pPr>
      <w:r>
        <w:rPr>
          <w:rStyle w:val="normaltextrun"/>
        </w:rPr>
        <w:t>CoC dollars. To be eligible for CoC dollars, projects will need to maintain a baseline threshold of</w:t>
      </w:r>
    </w:p>
    <w:p w14:paraId="327E9BF3" w14:textId="77777777" w:rsidR="00C8736B" w:rsidRDefault="00D52113" w:rsidP="00C8736B">
      <w:pPr>
        <w:pStyle w:val="paragraph"/>
        <w:spacing w:before="0" w:beforeAutospacing="0" w:after="0" w:afterAutospacing="0"/>
        <w:ind w:left="1080" w:firstLine="360"/>
        <w:textAlignment w:val="baseline"/>
        <w:rPr>
          <w:rStyle w:val="normaltextrun"/>
        </w:rPr>
      </w:pPr>
      <w:r>
        <w:rPr>
          <w:rStyle w:val="normaltextrun"/>
        </w:rPr>
        <w:t>data quality requirements and will be awarded additional points for going above and beyond the</w:t>
      </w:r>
    </w:p>
    <w:p w14:paraId="6A20B3A0" w14:textId="77777777" w:rsidR="00C8736B" w:rsidRDefault="00D52113" w:rsidP="00C8736B">
      <w:pPr>
        <w:pStyle w:val="paragraph"/>
        <w:spacing w:before="0" w:beforeAutospacing="0" w:after="0" w:afterAutospacing="0"/>
        <w:ind w:left="1080" w:firstLine="360"/>
        <w:textAlignment w:val="baseline"/>
        <w:rPr>
          <w:rStyle w:val="normaltextrun"/>
        </w:rPr>
      </w:pPr>
      <w:r>
        <w:rPr>
          <w:rStyle w:val="normaltextrun"/>
        </w:rPr>
        <w:t>baseline. Guidance on specifics of this process will be released each year with the local CoC</w:t>
      </w:r>
    </w:p>
    <w:p w14:paraId="6BDA3AB1" w14:textId="6BEE6C12" w:rsidR="00D52113" w:rsidRDefault="00D52113" w:rsidP="00C8736B">
      <w:pPr>
        <w:pStyle w:val="paragraph"/>
        <w:spacing w:before="0" w:beforeAutospacing="0" w:after="0" w:afterAutospacing="0"/>
        <w:ind w:left="1080" w:firstLine="360"/>
        <w:textAlignment w:val="baseline"/>
        <w:rPr>
          <w:rStyle w:val="normaltextrun"/>
        </w:rPr>
      </w:pPr>
      <w:r>
        <w:rPr>
          <w:rStyle w:val="normaltextrun"/>
        </w:rPr>
        <w:t>NOFO competition process.</w:t>
      </w:r>
    </w:p>
    <w:p w14:paraId="178636D5" w14:textId="77777777" w:rsidR="00960DE5" w:rsidRDefault="00960DE5" w:rsidP="00960DE5">
      <w:pPr>
        <w:pStyle w:val="paragraph"/>
        <w:spacing w:before="0" w:beforeAutospacing="0" w:after="0" w:afterAutospacing="0"/>
        <w:textAlignment w:val="baseline"/>
      </w:pPr>
    </w:p>
    <w:p w14:paraId="0F9C6D44" w14:textId="77777777" w:rsidR="00960DE5" w:rsidRDefault="00D52113" w:rsidP="00D52113">
      <w:pPr>
        <w:pStyle w:val="paragraph"/>
        <w:numPr>
          <w:ilvl w:val="0"/>
          <w:numId w:val="8"/>
        </w:numPr>
        <w:spacing w:before="0" w:beforeAutospacing="0" w:after="0" w:afterAutospacing="0"/>
        <w:ind w:left="1080" w:firstLine="0"/>
        <w:jc w:val="both"/>
        <w:textAlignment w:val="baseline"/>
        <w:rPr>
          <w:rStyle w:val="normaltextrun"/>
        </w:rPr>
      </w:pPr>
      <w:r>
        <w:rPr>
          <w:rStyle w:val="normaltextrun"/>
        </w:rPr>
        <w:t>The CoC will work with state and local funders to also use data quality metrics when making</w:t>
      </w:r>
    </w:p>
    <w:p w14:paraId="2E0A7776" w14:textId="7F188E7C" w:rsidR="00D52113" w:rsidRDefault="00D52113" w:rsidP="00960DE5">
      <w:pPr>
        <w:pStyle w:val="paragraph"/>
        <w:spacing w:before="0" w:beforeAutospacing="0" w:after="0" w:afterAutospacing="0"/>
        <w:ind w:left="1440"/>
        <w:jc w:val="both"/>
        <w:textAlignment w:val="baseline"/>
        <w:rPr>
          <w:rStyle w:val="normaltextrun"/>
        </w:rPr>
      </w:pPr>
      <w:r>
        <w:rPr>
          <w:rStyle w:val="normaltextrun"/>
        </w:rPr>
        <w:t>funding allocation decisions to providers / projects. The CoC will encourage state and local funders to use the same process the CoC uses during the annual rank and review process for CoC dollars.</w:t>
      </w:r>
    </w:p>
    <w:p w14:paraId="177D9F13" w14:textId="77777777" w:rsidR="00960DE5" w:rsidRDefault="00960DE5" w:rsidP="00960DE5">
      <w:pPr>
        <w:pStyle w:val="paragraph"/>
        <w:spacing w:before="0" w:beforeAutospacing="0" w:after="0" w:afterAutospacing="0"/>
        <w:ind w:left="1080"/>
        <w:jc w:val="both"/>
        <w:textAlignment w:val="baseline"/>
      </w:pPr>
    </w:p>
    <w:p w14:paraId="015558D0" w14:textId="77777777" w:rsidR="00960DE5" w:rsidRDefault="00D52113" w:rsidP="00D52113">
      <w:pPr>
        <w:pStyle w:val="paragraph"/>
        <w:numPr>
          <w:ilvl w:val="0"/>
          <w:numId w:val="9"/>
        </w:numPr>
        <w:spacing w:before="0" w:beforeAutospacing="0" w:after="0" w:afterAutospacing="0"/>
        <w:ind w:left="1080" w:firstLine="0"/>
        <w:textAlignment w:val="baseline"/>
        <w:rPr>
          <w:rStyle w:val="normaltextrun"/>
        </w:rPr>
      </w:pPr>
      <w:r>
        <w:rPr>
          <w:rStyle w:val="normaltextrun"/>
        </w:rPr>
        <w:t>The CoC will work with providers who do not currently use HMIS/CMIS and talk about the</w:t>
      </w:r>
    </w:p>
    <w:p w14:paraId="6295B7B7" w14:textId="423CDC49" w:rsidR="00D52113" w:rsidRDefault="00D52113" w:rsidP="00960DE5">
      <w:pPr>
        <w:pStyle w:val="paragraph"/>
        <w:spacing w:before="0" w:beforeAutospacing="0" w:after="0" w:afterAutospacing="0"/>
        <w:ind w:left="1440"/>
        <w:textAlignment w:val="baseline"/>
        <w:rPr>
          <w:rStyle w:val="normaltextrun"/>
        </w:rPr>
      </w:pPr>
      <w:r>
        <w:rPr>
          <w:rStyle w:val="normaltextrun"/>
        </w:rPr>
        <w:t>reasons why they do not use HMIS/CMIS. Depending on the reasons, the CoC will work with the providers to make HMIS/CMIS a realistic option.</w:t>
      </w:r>
    </w:p>
    <w:p w14:paraId="64823646" w14:textId="77777777" w:rsidR="00D52113" w:rsidRDefault="00D52113" w:rsidP="00D52113">
      <w:pPr>
        <w:pStyle w:val="paragraph"/>
        <w:spacing w:before="0" w:beforeAutospacing="0" w:after="0" w:afterAutospacing="0"/>
        <w:ind w:left="1080"/>
        <w:textAlignment w:val="baseline"/>
      </w:pPr>
    </w:p>
    <w:p w14:paraId="56D6DC4C" w14:textId="131A5323" w:rsidR="00D52113" w:rsidRPr="0047350E" w:rsidRDefault="00D52113" w:rsidP="0047350E">
      <w:pPr>
        <w:pStyle w:val="Heading2"/>
        <w:rPr>
          <w:rStyle w:val="normaltextrun"/>
          <w:rFonts w:ascii="Times New Roman" w:hAnsi="Times New Roman" w:cs="Times New Roman"/>
          <w:b/>
          <w:bCs/>
          <w:i/>
          <w:iCs/>
          <w:color w:val="auto"/>
          <w:sz w:val="24"/>
          <w:szCs w:val="24"/>
        </w:rPr>
      </w:pPr>
      <w:bookmarkStart w:id="4" w:name="_Toc242968608"/>
      <w:r w:rsidRPr="0047350E">
        <w:rPr>
          <w:rStyle w:val="normaltextrun"/>
          <w:rFonts w:ascii="Times New Roman" w:hAnsi="Times New Roman" w:cs="Times New Roman"/>
          <w:b/>
          <w:bCs/>
          <w:i/>
          <w:iCs/>
          <w:color w:val="auto"/>
          <w:sz w:val="24"/>
          <w:szCs w:val="24"/>
        </w:rPr>
        <w:t>Enforcements</w:t>
      </w:r>
      <w:bookmarkEnd w:id="4"/>
    </w:p>
    <w:p w14:paraId="11D5F46A" w14:textId="77777777" w:rsidR="009404DF" w:rsidRDefault="009404DF" w:rsidP="00D52113">
      <w:pPr>
        <w:pStyle w:val="paragraph"/>
        <w:spacing w:before="0" w:beforeAutospacing="0" w:after="0" w:afterAutospacing="0"/>
        <w:textAlignment w:val="baseline"/>
        <w:rPr>
          <w:rFonts w:ascii="Segoe UI" w:hAnsi="Segoe UI" w:cs="Segoe UI"/>
          <w:sz w:val="18"/>
          <w:szCs w:val="18"/>
        </w:rPr>
      </w:pPr>
    </w:p>
    <w:p w14:paraId="0BCE3092" w14:textId="27DAE1EF" w:rsidR="00D52113" w:rsidRDefault="00D52113" w:rsidP="00D52113">
      <w:pPr>
        <w:pStyle w:val="paragraph"/>
        <w:spacing w:before="0" w:beforeAutospacing="0" w:after="0" w:afterAutospacing="0"/>
        <w:textAlignment w:val="baseline"/>
        <w:rPr>
          <w:rStyle w:val="normaltextrun"/>
        </w:rPr>
      </w:pPr>
      <w:r>
        <w:rPr>
          <w:rStyle w:val="normaltextrun"/>
        </w:rPr>
        <w:t>The CoC will work with the HMIS/CMIS Lead to monitor data quality at the user, project, agency, and system level. Enforcements will depend on where data quality issues lie, and could include the following:</w:t>
      </w:r>
    </w:p>
    <w:p w14:paraId="51EE93A2" w14:textId="77777777" w:rsidR="009404DF" w:rsidRDefault="009404DF" w:rsidP="00D52113">
      <w:pPr>
        <w:pStyle w:val="paragraph"/>
        <w:spacing w:before="0" w:beforeAutospacing="0" w:after="0" w:afterAutospacing="0"/>
        <w:textAlignment w:val="baseline"/>
        <w:rPr>
          <w:rFonts w:ascii="Segoe UI" w:hAnsi="Segoe UI" w:cs="Segoe UI"/>
          <w:sz w:val="18"/>
          <w:szCs w:val="18"/>
        </w:rPr>
      </w:pPr>
    </w:p>
    <w:p w14:paraId="7A214089" w14:textId="77777777" w:rsidR="00F116FC" w:rsidRDefault="00D52113" w:rsidP="00AB51EC">
      <w:pPr>
        <w:pStyle w:val="paragraph"/>
        <w:numPr>
          <w:ilvl w:val="0"/>
          <w:numId w:val="10"/>
        </w:numPr>
        <w:spacing w:before="0" w:beforeAutospacing="0" w:after="0" w:afterAutospacing="0"/>
        <w:ind w:left="1080" w:firstLine="0"/>
        <w:textAlignment w:val="baseline"/>
        <w:rPr>
          <w:rStyle w:val="normaltextrun"/>
        </w:rPr>
      </w:pPr>
      <w:r>
        <w:rPr>
          <w:rStyle w:val="normaltextrun"/>
        </w:rPr>
        <w:t>Restricting additional funding, or withholding funding, from projects until data quality meets, at</w:t>
      </w:r>
    </w:p>
    <w:p w14:paraId="68B0A61C" w14:textId="68B5C499" w:rsidR="00D52113" w:rsidRDefault="00D52113" w:rsidP="00F116FC">
      <w:pPr>
        <w:pStyle w:val="paragraph"/>
        <w:spacing w:before="0" w:beforeAutospacing="0" w:after="0" w:afterAutospacing="0"/>
        <w:ind w:left="1080" w:firstLine="360"/>
        <w:textAlignment w:val="baseline"/>
        <w:rPr>
          <w:rStyle w:val="normaltextrun"/>
        </w:rPr>
      </w:pPr>
      <w:r>
        <w:rPr>
          <w:rStyle w:val="normaltextrun"/>
        </w:rPr>
        <w:t>a minimum, the baseline threshold for the given project type.</w:t>
      </w:r>
    </w:p>
    <w:p w14:paraId="0C12C58A" w14:textId="77777777" w:rsidR="00960DE5" w:rsidRDefault="00960DE5" w:rsidP="00F116FC">
      <w:pPr>
        <w:pStyle w:val="paragraph"/>
        <w:spacing w:before="0" w:beforeAutospacing="0" w:after="0" w:afterAutospacing="0"/>
        <w:ind w:left="1080" w:firstLine="360"/>
        <w:textAlignment w:val="baseline"/>
      </w:pPr>
    </w:p>
    <w:p w14:paraId="5BE16506" w14:textId="11A74621" w:rsidR="00D52113" w:rsidRDefault="00D52113" w:rsidP="00AB51EC">
      <w:pPr>
        <w:pStyle w:val="paragraph"/>
        <w:numPr>
          <w:ilvl w:val="0"/>
          <w:numId w:val="11"/>
        </w:numPr>
        <w:spacing w:before="0" w:beforeAutospacing="0" w:after="0" w:afterAutospacing="0"/>
        <w:ind w:left="1080" w:firstLine="0"/>
        <w:textAlignment w:val="baseline"/>
        <w:rPr>
          <w:rStyle w:val="normaltextrun"/>
        </w:rPr>
      </w:pPr>
      <w:r>
        <w:rPr>
          <w:rStyle w:val="normaltextrun"/>
        </w:rPr>
        <w:t>Preventing agencies from applying for new or additional dollars during RFP processes.</w:t>
      </w:r>
    </w:p>
    <w:p w14:paraId="6E9D8709" w14:textId="77777777" w:rsidR="00F116FC" w:rsidRDefault="00F116FC" w:rsidP="00F116FC">
      <w:pPr>
        <w:pStyle w:val="paragraph"/>
        <w:spacing w:before="0" w:beforeAutospacing="0" w:after="0" w:afterAutospacing="0"/>
        <w:ind w:left="1080"/>
        <w:textAlignment w:val="baseline"/>
      </w:pPr>
    </w:p>
    <w:p w14:paraId="63A93264" w14:textId="77777777" w:rsidR="00460054" w:rsidRDefault="00D52113" w:rsidP="00AB51EC">
      <w:pPr>
        <w:pStyle w:val="paragraph"/>
        <w:numPr>
          <w:ilvl w:val="0"/>
          <w:numId w:val="12"/>
        </w:numPr>
        <w:spacing w:before="0" w:beforeAutospacing="0" w:after="0" w:afterAutospacing="0"/>
        <w:ind w:left="1080" w:firstLine="0"/>
        <w:textAlignment w:val="baseline"/>
        <w:rPr>
          <w:rStyle w:val="normaltextrun"/>
        </w:rPr>
      </w:pPr>
      <w:r>
        <w:rPr>
          <w:rStyle w:val="normaltextrun"/>
        </w:rPr>
        <w:t>Data Quality assurance reports will be generated monthly and reviewed to verify data quality.</w:t>
      </w:r>
    </w:p>
    <w:p w14:paraId="70ED83C0" w14:textId="6CFF1DB0" w:rsidR="00D52113" w:rsidRDefault="00D52113" w:rsidP="00460054">
      <w:pPr>
        <w:pStyle w:val="paragraph"/>
        <w:spacing w:before="0" w:beforeAutospacing="0" w:after="0" w:afterAutospacing="0"/>
        <w:ind w:left="1440"/>
        <w:textAlignment w:val="baseline"/>
        <w:rPr>
          <w:rStyle w:val="normaltextrun"/>
        </w:rPr>
      </w:pPr>
      <w:r>
        <w:rPr>
          <w:rStyle w:val="normaltextrun"/>
        </w:rPr>
        <w:t xml:space="preserve">Data Quality reports for the previous month are due by the 10th of the current month. If any data quality elements have errors of 5% or greater, a Data Quality detail export needs to be run, and errors need to be corrected if possible. The corrections need to be completed by the 15th of the month. If you have made all possible corrections and still have error rates over 5%, a Data Quality detail export spreadsheet with explanations/notes will need to be emailed along with the </w:t>
      </w:r>
      <w:r>
        <w:rPr>
          <w:rStyle w:val="normaltextrun"/>
        </w:rPr>
        <w:lastRenderedPageBreak/>
        <w:t>second DQ Summary report. Failure to comply will result in actions to include loss of HMIS/CMIS privileges.</w:t>
      </w:r>
    </w:p>
    <w:p w14:paraId="702484DB" w14:textId="77777777" w:rsidR="00F116FC" w:rsidRDefault="00F116FC" w:rsidP="00F116FC">
      <w:pPr>
        <w:pStyle w:val="paragraph"/>
        <w:spacing w:before="0" w:beforeAutospacing="0" w:after="0" w:afterAutospacing="0"/>
        <w:ind w:left="1080"/>
        <w:textAlignment w:val="baseline"/>
      </w:pPr>
    </w:p>
    <w:p w14:paraId="1834798D" w14:textId="77777777" w:rsidR="00460054" w:rsidRDefault="00D52113" w:rsidP="00926B81">
      <w:pPr>
        <w:pStyle w:val="paragraph"/>
        <w:numPr>
          <w:ilvl w:val="0"/>
          <w:numId w:val="13"/>
        </w:numPr>
        <w:spacing w:before="0" w:beforeAutospacing="0" w:after="0" w:afterAutospacing="0"/>
        <w:ind w:firstLine="0"/>
        <w:textAlignment w:val="baseline"/>
        <w:rPr>
          <w:rStyle w:val="normaltextrun"/>
        </w:rPr>
      </w:pPr>
      <w:r>
        <w:rPr>
          <w:rStyle w:val="normaltextrun"/>
        </w:rPr>
        <w:t xml:space="preserve">Any user found to be intentionally backdating Case Notes or other data entered in </w:t>
      </w:r>
      <w:proofErr w:type="spellStart"/>
      <w:r>
        <w:rPr>
          <w:rStyle w:val="normaltextrun"/>
        </w:rPr>
        <w:t>ClientTrack</w:t>
      </w:r>
      <w:proofErr w:type="spellEnd"/>
    </w:p>
    <w:p w14:paraId="5E63D431" w14:textId="7127F77A" w:rsidR="00926B81" w:rsidRDefault="00D52113" w:rsidP="00C7356E">
      <w:pPr>
        <w:pStyle w:val="paragraph"/>
        <w:spacing w:before="0" w:beforeAutospacing="0" w:after="0" w:afterAutospacing="0"/>
        <w:ind w:left="1440"/>
        <w:textAlignment w:val="baseline"/>
        <w:rPr>
          <w:rStyle w:val="normaltextrun"/>
        </w:rPr>
      </w:pPr>
      <w:r>
        <w:rPr>
          <w:rStyle w:val="normaltextrun"/>
        </w:rPr>
        <w:t>(HMIS/CMIS) will be subject to the immediate suspension of their system access pending review.</w:t>
      </w:r>
      <w:bookmarkStart w:id="5" w:name="_Toc242953895"/>
    </w:p>
    <w:p w14:paraId="32159B95" w14:textId="2375C1C5" w:rsidR="00D401C9" w:rsidRPr="00354627" w:rsidRDefault="00C348F5" w:rsidP="00354627">
      <w:pPr>
        <w:pStyle w:val="Heading1"/>
        <w:rPr>
          <w:rStyle w:val="normaltextrun"/>
          <w:rFonts w:ascii="Times New Roman" w:hAnsi="Times New Roman" w:cs="Times New Roman"/>
          <w:b/>
          <w:bCs/>
          <w:i/>
          <w:iCs/>
          <w:color w:val="auto"/>
          <w:sz w:val="32"/>
          <w:szCs w:val="32"/>
          <w:shd w:val="clear" w:color="auto" w:fill="FFFFFF"/>
        </w:rPr>
      </w:pPr>
      <w:bookmarkStart w:id="6" w:name="_Toc242968609"/>
      <w:r w:rsidRPr="00354627">
        <w:rPr>
          <w:rStyle w:val="normaltextrun"/>
          <w:rFonts w:ascii="Times New Roman" w:hAnsi="Times New Roman" w:cs="Times New Roman"/>
          <w:b/>
          <w:bCs/>
          <w:i/>
          <w:iCs/>
          <w:color w:val="auto"/>
          <w:sz w:val="32"/>
          <w:szCs w:val="32"/>
          <w:shd w:val="clear" w:color="auto" w:fill="FFFFFF"/>
        </w:rPr>
        <w:t>Data Quality Benchmarks</w:t>
      </w:r>
      <w:bookmarkStart w:id="7" w:name="_Toc242953896"/>
      <w:bookmarkEnd w:id="5"/>
      <w:bookmarkEnd w:id="6"/>
    </w:p>
    <w:p w14:paraId="62693BB0" w14:textId="2375C1C5" w:rsidR="00922B41" w:rsidRPr="00354627" w:rsidRDefault="00D401C9" w:rsidP="00354627">
      <w:pPr>
        <w:pStyle w:val="Heading2"/>
        <w:rPr>
          <w:rFonts w:ascii="Times New Roman" w:hAnsi="Times New Roman" w:cs="Times New Roman"/>
          <w:color w:val="auto"/>
          <w:shd w:val="clear" w:color="auto" w:fill="FFFFFF"/>
        </w:rPr>
      </w:pPr>
      <w:bookmarkStart w:id="8" w:name="_Toc242968610"/>
      <w:r w:rsidRPr="00354627">
        <w:rPr>
          <w:rStyle w:val="normaltextrun"/>
          <w:rFonts w:ascii="Times New Roman" w:hAnsi="Times New Roman" w:cs="Times New Roman"/>
          <w:b/>
          <w:bCs/>
          <w:i/>
          <w:iCs/>
          <w:color w:val="auto"/>
        </w:rPr>
        <w:t>Data Completeness</w:t>
      </w:r>
      <w:bookmarkEnd w:id="7"/>
      <w:bookmarkEnd w:id="8"/>
    </w:p>
    <w:p w14:paraId="77C0AE21" w14:textId="711B864A" w:rsidR="009404DF" w:rsidRDefault="009404DF" w:rsidP="009404DF">
      <w:pPr>
        <w:pStyle w:val="paragraph"/>
        <w:spacing w:before="0" w:beforeAutospacing="0" w:after="0" w:afterAutospacing="0"/>
        <w:ind w:right="30"/>
        <w:textAlignment w:val="baseline"/>
        <w:rPr>
          <w:rStyle w:val="eop"/>
          <w:bdr w:val="none" w:sz="0" w:space="0" w:color="auto" w:frame="1"/>
          <w:shd w:val="clear" w:color="auto" w:fill="C6C6C6"/>
        </w:rPr>
      </w:pPr>
      <w:r>
        <w:rPr>
          <w:rStyle w:val="normaltextrun"/>
        </w:rPr>
        <w:t>Data Completeness looks at how much of the data fields for any given client, project enrollment, provider, agency, or system are filled in or answered. The degree to which all required data is known and documented. Data Completeness looks at missing or null values; “data not collected” values; and depending on the data field, “client doesn’t know”, “client refused”, and / or “other” values.</w:t>
      </w:r>
    </w:p>
    <w:p w14:paraId="1FF2D842" w14:textId="77777777" w:rsidR="009404DF" w:rsidRDefault="009404DF" w:rsidP="009404DF">
      <w:pPr>
        <w:pStyle w:val="paragraph"/>
        <w:spacing w:before="0" w:beforeAutospacing="0" w:after="0" w:afterAutospacing="0"/>
        <w:ind w:right="30"/>
        <w:textAlignment w:val="baseline"/>
        <w:rPr>
          <w:rFonts w:ascii="Segoe UI" w:hAnsi="Segoe UI" w:cs="Segoe UI"/>
          <w:sz w:val="18"/>
          <w:szCs w:val="18"/>
        </w:rPr>
      </w:pPr>
    </w:p>
    <w:p w14:paraId="35E52113" w14:textId="26EB1971" w:rsidR="009404DF" w:rsidRDefault="009404DF" w:rsidP="009404DF">
      <w:pPr>
        <w:pStyle w:val="paragraph"/>
        <w:spacing w:before="0" w:beforeAutospacing="0" w:after="0" w:afterAutospacing="0"/>
        <w:textAlignment w:val="baseline"/>
        <w:rPr>
          <w:rStyle w:val="eop"/>
          <w:bdr w:val="none" w:sz="0" w:space="0" w:color="auto" w:frame="1"/>
          <w:shd w:val="clear" w:color="auto" w:fill="C6C6C6"/>
        </w:rPr>
      </w:pPr>
      <w:r>
        <w:rPr>
          <w:rStyle w:val="normaltextrun"/>
        </w:rPr>
        <w:t>Data Completeness is usually one of the first pieces of overall data quality that is addressed because it is the simplest to measure – it is easy to report on what is or is not in HMIS/CMIS, based on what is required to be in HMIS/CMIS for any given project type.</w:t>
      </w:r>
    </w:p>
    <w:p w14:paraId="26C510A0" w14:textId="77777777" w:rsidR="009404DF" w:rsidRDefault="009404DF" w:rsidP="009404DF">
      <w:pPr>
        <w:pStyle w:val="paragraph"/>
        <w:spacing w:before="0" w:beforeAutospacing="0" w:after="0" w:afterAutospacing="0"/>
        <w:textAlignment w:val="baseline"/>
        <w:rPr>
          <w:rFonts w:ascii="Segoe UI" w:hAnsi="Segoe UI" w:cs="Segoe UI"/>
          <w:sz w:val="18"/>
          <w:szCs w:val="18"/>
        </w:rPr>
      </w:pPr>
    </w:p>
    <w:p w14:paraId="32329DC2" w14:textId="5423720C" w:rsidR="009404DF" w:rsidRDefault="009404DF" w:rsidP="009404DF">
      <w:pPr>
        <w:pStyle w:val="paragraph"/>
        <w:spacing w:before="0" w:beforeAutospacing="0" w:after="0" w:afterAutospacing="0"/>
        <w:ind w:right="60"/>
        <w:textAlignment w:val="baseline"/>
        <w:rPr>
          <w:rFonts w:ascii="Segoe UI" w:hAnsi="Segoe UI" w:cs="Segoe UI"/>
          <w:sz w:val="18"/>
          <w:szCs w:val="18"/>
        </w:rPr>
      </w:pPr>
      <w:r>
        <w:rPr>
          <w:rStyle w:val="normaltextrun"/>
        </w:rPr>
        <w:t>The HMIS/CMIS Lead will run Data Completeness reports on a bimonthly basis and send them to providers. Those providers who fall below the baseline requirement for Data Completeness for their project type will be asked to clean up their data within a certain timeframe. For consistent issues with Data Completeness, providers may be directed to create a Data Quality Improvement Plan (DQIP).</w:t>
      </w:r>
    </w:p>
    <w:p w14:paraId="39DFA756" w14:textId="77777777" w:rsidR="009404DF" w:rsidRDefault="009404DF" w:rsidP="009404DF">
      <w:pPr>
        <w:pStyle w:val="paragraph"/>
        <w:spacing w:before="0" w:beforeAutospacing="0" w:after="0" w:afterAutospacing="0"/>
        <w:ind w:right="105"/>
        <w:textAlignment w:val="baseline"/>
        <w:rPr>
          <w:rStyle w:val="normaltextrun"/>
          <w:color w:val="000000"/>
          <w:shd w:val="clear" w:color="auto" w:fill="FFFF00"/>
        </w:rPr>
      </w:pPr>
    </w:p>
    <w:p w14:paraId="0E1E3D68" w14:textId="026A0F75" w:rsidR="009404DF" w:rsidRDefault="009404DF" w:rsidP="009404DF">
      <w:pPr>
        <w:pStyle w:val="paragraph"/>
        <w:spacing w:before="0" w:beforeAutospacing="0" w:after="0" w:afterAutospacing="0"/>
        <w:ind w:right="105"/>
        <w:textAlignment w:val="baseline"/>
        <w:rPr>
          <w:rStyle w:val="normaltextrun"/>
          <w:i/>
          <w:iCs/>
          <w:color w:val="000000"/>
          <w:shd w:val="clear" w:color="auto" w:fill="FFFFFF"/>
        </w:rPr>
      </w:pPr>
      <w:r>
        <w:rPr>
          <w:rStyle w:val="normaltextrun"/>
          <w:i/>
          <w:iCs/>
          <w:color w:val="000000"/>
          <w:shd w:val="clear" w:color="auto" w:fill="FFFFFF"/>
        </w:rPr>
        <w:t>Street Outreach</w:t>
      </w:r>
    </w:p>
    <w:p w14:paraId="18AAC2FB" w14:textId="75688184" w:rsidR="009404DF" w:rsidRPr="009404DF" w:rsidRDefault="009404DF" w:rsidP="00AB51EC">
      <w:pPr>
        <w:pStyle w:val="paragraph"/>
        <w:numPr>
          <w:ilvl w:val="0"/>
          <w:numId w:val="14"/>
        </w:numPr>
        <w:spacing w:before="0" w:beforeAutospacing="0" w:after="0" w:afterAutospacing="0"/>
        <w:ind w:left="1080" w:firstLine="0"/>
        <w:textAlignment w:val="baseline"/>
        <w:rPr>
          <w:rStyle w:val="eop"/>
        </w:rPr>
      </w:pPr>
      <w:r>
        <w:rPr>
          <w:rStyle w:val="normaltextrun"/>
        </w:rPr>
        <w:t>95% of required data elements (only applies after client has a Date of Engagement)</w:t>
      </w:r>
    </w:p>
    <w:p w14:paraId="66779DFD" w14:textId="77777777" w:rsidR="009404DF" w:rsidRDefault="009404DF" w:rsidP="009404DF">
      <w:pPr>
        <w:pStyle w:val="paragraph"/>
        <w:spacing w:before="0" w:beforeAutospacing="0" w:after="0" w:afterAutospacing="0"/>
        <w:textAlignment w:val="baseline"/>
      </w:pPr>
    </w:p>
    <w:p w14:paraId="6A06E2DC" w14:textId="5F9F6EC9"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Emergency Shelter</w:t>
      </w:r>
    </w:p>
    <w:p w14:paraId="2539FD4C" w14:textId="42AF716E" w:rsidR="009404DF" w:rsidRPr="009404DF" w:rsidRDefault="009404DF" w:rsidP="00AB51EC">
      <w:pPr>
        <w:pStyle w:val="paragraph"/>
        <w:numPr>
          <w:ilvl w:val="0"/>
          <w:numId w:val="15"/>
        </w:numPr>
        <w:spacing w:before="0" w:beforeAutospacing="0" w:after="0" w:afterAutospacing="0"/>
        <w:ind w:left="1080" w:firstLine="0"/>
        <w:textAlignment w:val="baseline"/>
        <w:rPr>
          <w:rStyle w:val="eop"/>
        </w:rPr>
      </w:pPr>
      <w:r>
        <w:rPr>
          <w:rStyle w:val="normaltextrun"/>
        </w:rPr>
        <w:t>95% of required data elements</w:t>
      </w:r>
    </w:p>
    <w:p w14:paraId="63055B0D" w14:textId="77777777" w:rsidR="009404DF" w:rsidRDefault="009404DF" w:rsidP="009404DF">
      <w:pPr>
        <w:pStyle w:val="paragraph"/>
        <w:spacing w:before="0" w:beforeAutospacing="0" w:after="0" w:afterAutospacing="0"/>
        <w:textAlignment w:val="baseline"/>
      </w:pPr>
    </w:p>
    <w:p w14:paraId="3CB70B40" w14:textId="5DE35609"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Services Only (excludes Coordinated Entry)</w:t>
      </w:r>
    </w:p>
    <w:p w14:paraId="6CBA6FBB" w14:textId="71B4F135" w:rsidR="009404DF" w:rsidRPr="009404DF" w:rsidRDefault="009404DF" w:rsidP="00AB51EC">
      <w:pPr>
        <w:pStyle w:val="paragraph"/>
        <w:numPr>
          <w:ilvl w:val="0"/>
          <w:numId w:val="16"/>
        </w:numPr>
        <w:spacing w:before="0" w:beforeAutospacing="0" w:after="0" w:afterAutospacing="0"/>
        <w:ind w:left="1080" w:firstLine="0"/>
        <w:textAlignment w:val="baseline"/>
        <w:rPr>
          <w:rStyle w:val="eop"/>
        </w:rPr>
      </w:pPr>
      <w:r>
        <w:rPr>
          <w:rStyle w:val="normaltextrun"/>
        </w:rPr>
        <w:t>95% of required data elements</w:t>
      </w:r>
    </w:p>
    <w:p w14:paraId="1C8B96B9" w14:textId="77777777" w:rsidR="009404DF" w:rsidRDefault="009404DF" w:rsidP="009404DF">
      <w:pPr>
        <w:pStyle w:val="paragraph"/>
        <w:spacing w:before="0" w:beforeAutospacing="0" w:after="0" w:afterAutospacing="0"/>
        <w:textAlignment w:val="baseline"/>
      </w:pPr>
    </w:p>
    <w:p w14:paraId="475D5756" w14:textId="16E8EFA8"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Transitional Housing</w:t>
      </w:r>
    </w:p>
    <w:p w14:paraId="62EC6890" w14:textId="255A5E86" w:rsidR="009404DF" w:rsidRDefault="009404DF" w:rsidP="00AB51EC">
      <w:pPr>
        <w:pStyle w:val="paragraph"/>
        <w:numPr>
          <w:ilvl w:val="0"/>
          <w:numId w:val="17"/>
        </w:numPr>
        <w:spacing w:before="0" w:beforeAutospacing="0" w:after="0" w:afterAutospacing="0"/>
        <w:ind w:left="1080" w:firstLine="0"/>
        <w:textAlignment w:val="baseline"/>
      </w:pPr>
      <w:r>
        <w:rPr>
          <w:rStyle w:val="normaltextrun"/>
        </w:rPr>
        <w:t>95% of required data elements</w:t>
      </w:r>
    </w:p>
    <w:p w14:paraId="227452DA" w14:textId="06CA98F3" w:rsidR="009404DF" w:rsidRDefault="009404DF" w:rsidP="009404DF">
      <w:pPr>
        <w:pStyle w:val="paragraph"/>
        <w:spacing w:before="0" w:beforeAutospacing="0" w:after="0" w:afterAutospacing="0"/>
        <w:textAlignment w:val="baseline"/>
        <w:rPr>
          <w:rFonts w:ascii="Segoe UI" w:hAnsi="Segoe UI" w:cs="Segoe UI"/>
          <w:sz w:val="18"/>
          <w:szCs w:val="18"/>
        </w:rPr>
      </w:pPr>
    </w:p>
    <w:p w14:paraId="639B364E" w14:textId="2D53E6D1"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Rapid Rehousing</w:t>
      </w:r>
    </w:p>
    <w:p w14:paraId="547F489E" w14:textId="75DCA932" w:rsidR="009404DF" w:rsidRDefault="009404DF" w:rsidP="00AB51EC">
      <w:pPr>
        <w:pStyle w:val="paragraph"/>
        <w:numPr>
          <w:ilvl w:val="0"/>
          <w:numId w:val="18"/>
        </w:numPr>
        <w:spacing w:before="0" w:beforeAutospacing="0" w:after="0" w:afterAutospacing="0"/>
        <w:ind w:left="1080" w:firstLine="0"/>
        <w:textAlignment w:val="baseline"/>
      </w:pPr>
      <w:r>
        <w:rPr>
          <w:rStyle w:val="normaltextrun"/>
        </w:rPr>
        <w:t>95% of required data elements</w:t>
      </w:r>
    </w:p>
    <w:p w14:paraId="3211C006" w14:textId="2D24BFBE" w:rsidR="009404DF" w:rsidRDefault="009404DF" w:rsidP="009404DF">
      <w:pPr>
        <w:pStyle w:val="paragraph"/>
        <w:spacing w:before="0" w:beforeAutospacing="0" w:after="0" w:afterAutospacing="0"/>
        <w:textAlignment w:val="baseline"/>
        <w:rPr>
          <w:rFonts w:ascii="Segoe UI" w:hAnsi="Segoe UI" w:cs="Segoe UI"/>
          <w:sz w:val="18"/>
          <w:szCs w:val="18"/>
        </w:rPr>
      </w:pPr>
    </w:p>
    <w:p w14:paraId="6E006BDC" w14:textId="2989F911"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Permanent Supportive Housing</w:t>
      </w:r>
    </w:p>
    <w:p w14:paraId="2136D447" w14:textId="77BD0587" w:rsidR="009404DF" w:rsidRPr="009404DF" w:rsidRDefault="009404DF" w:rsidP="00AB51EC">
      <w:pPr>
        <w:pStyle w:val="paragraph"/>
        <w:numPr>
          <w:ilvl w:val="0"/>
          <w:numId w:val="19"/>
        </w:numPr>
        <w:spacing w:before="0" w:beforeAutospacing="0" w:after="0" w:afterAutospacing="0"/>
        <w:ind w:left="1080" w:firstLine="0"/>
        <w:textAlignment w:val="baseline"/>
        <w:rPr>
          <w:rStyle w:val="eop"/>
        </w:rPr>
      </w:pPr>
      <w:r>
        <w:rPr>
          <w:rStyle w:val="normaltextrun"/>
        </w:rPr>
        <w:t>95% of required data elements</w:t>
      </w:r>
    </w:p>
    <w:p w14:paraId="5E9BDA8C" w14:textId="77777777" w:rsidR="009404DF" w:rsidRDefault="009404DF" w:rsidP="009404DF">
      <w:pPr>
        <w:pStyle w:val="paragraph"/>
        <w:spacing w:before="0" w:beforeAutospacing="0" w:after="0" w:afterAutospacing="0"/>
        <w:textAlignment w:val="baseline"/>
      </w:pPr>
    </w:p>
    <w:p w14:paraId="4F7A7D49" w14:textId="62CD442B"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Coordinated Entry</w:t>
      </w:r>
    </w:p>
    <w:p w14:paraId="29253D07" w14:textId="0FE517C3" w:rsidR="009404DF" w:rsidRDefault="009404DF" w:rsidP="00AB51EC">
      <w:pPr>
        <w:pStyle w:val="paragraph"/>
        <w:numPr>
          <w:ilvl w:val="0"/>
          <w:numId w:val="20"/>
        </w:numPr>
        <w:spacing w:before="0" w:beforeAutospacing="0" w:after="0" w:afterAutospacing="0"/>
        <w:ind w:left="1080" w:firstLine="0"/>
        <w:textAlignment w:val="baseline"/>
      </w:pPr>
      <w:r>
        <w:rPr>
          <w:rStyle w:val="normaltextrun"/>
        </w:rPr>
        <w:lastRenderedPageBreak/>
        <w:t>95% of required data elements (only applies after client reaches a specific point in the Coordinated Entry process)</w:t>
      </w:r>
    </w:p>
    <w:p w14:paraId="14A2F16A" w14:textId="14C0AD27" w:rsidR="009404DF" w:rsidRDefault="009404DF" w:rsidP="009404DF">
      <w:pPr>
        <w:pStyle w:val="paragraph"/>
        <w:spacing w:before="0" w:beforeAutospacing="0" w:after="0" w:afterAutospacing="0"/>
        <w:textAlignment w:val="baseline"/>
        <w:rPr>
          <w:rFonts w:ascii="Segoe UI" w:hAnsi="Segoe UI" w:cs="Segoe UI"/>
          <w:sz w:val="18"/>
          <w:szCs w:val="18"/>
        </w:rPr>
      </w:pPr>
    </w:p>
    <w:p w14:paraId="4A142801" w14:textId="3049A80C"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Homelessness Prevention</w:t>
      </w:r>
    </w:p>
    <w:p w14:paraId="3D6D1097" w14:textId="77777777" w:rsidR="00092D5F" w:rsidRDefault="009404DF" w:rsidP="00500897">
      <w:pPr>
        <w:pStyle w:val="paragraph"/>
        <w:numPr>
          <w:ilvl w:val="0"/>
          <w:numId w:val="21"/>
        </w:numPr>
        <w:spacing w:before="0" w:beforeAutospacing="0" w:after="0" w:afterAutospacing="0"/>
        <w:ind w:left="1080" w:firstLine="0"/>
        <w:textAlignment w:val="baseline"/>
        <w:rPr>
          <w:rStyle w:val="normaltextrun"/>
        </w:rPr>
      </w:pPr>
      <w:r>
        <w:rPr>
          <w:rStyle w:val="normaltextrun"/>
        </w:rPr>
        <w:t>95% of required data elements</w:t>
      </w:r>
      <w:bookmarkStart w:id="9" w:name="_Toc242953897"/>
    </w:p>
    <w:p w14:paraId="2F278277" w14:textId="77777777" w:rsidR="00092D5F" w:rsidRDefault="00092D5F" w:rsidP="00092D5F">
      <w:pPr>
        <w:pStyle w:val="paragraph"/>
        <w:spacing w:before="0" w:beforeAutospacing="0" w:after="0" w:afterAutospacing="0"/>
        <w:textAlignment w:val="baseline"/>
        <w:rPr>
          <w:rStyle w:val="normaltextrun"/>
        </w:rPr>
      </w:pPr>
    </w:p>
    <w:p w14:paraId="6D6F05B2" w14:textId="31BBF00F" w:rsidR="00F87875" w:rsidRPr="00354627" w:rsidRDefault="00F87875" w:rsidP="00354627">
      <w:pPr>
        <w:pStyle w:val="Heading2"/>
        <w:rPr>
          <w:rFonts w:ascii="Times New Roman" w:hAnsi="Times New Roman" w:cs="Times New Roman"/>
          <w:color w:val="auto"/>
          <w:shd w:val="clear" w:color="auto" w:fill="FFFFFF"/>
        </w:rPr>
      </w:pPr>
      <w:bookmarkStart w:id="10" w:name="_Toc242968611"/>
      <w:bookmarkEnd w:id="9"/>
      <w:r w:rsidRPr="00354627">
        <w:rPr>
          <w:rStyle w:val="normaltextrun"/>
          <w:rFonts w:ascii="Times New Roman" w:hAnsi="Times New Roman" w:cs="Times New Roman"/>
          <w:b/>
          <w:bCs/>
          <w:i/>
          <w:iCs/>
          <w:color w:val="auto"/>
        </w:rPr>
        <w:t>Data Timeliness</w:t>
      </w:r>
      <w:bookmarkEnd w:id="10"/>
    </w:p>
    <w:p w14:paraId="516A1E57" w14:textId="4A5B5B60" w:rsidR="009404DF" w:rsidRDefault="009404DF" w:rsidP="009404DF">
      <w:pPr>
        <w:pStyle w:val="paragraph"/>
        <w:spacing w:before="0" w:beforeAutospacing="0" w:after="0" w:afterAutospacing="0"/>
        <w:ind w:right="105"/>
        <w:textAlignment w:val="baseline"/>
        <w:rPr>
          <w:rStyle w:val="eop"/>
          <w:bdr w:val="none" w:sz="0" w:space="0" w:color="auto" w:frame="1"/>
          <w:shd w:val="clear" w:color="auto" w:fill="C6C6C6"/>
        </w:rPr>
      </w:pPr>
      <w:r>
        <w:rPr>
          <w:rStyle w:val="normaltextrun"/>
        </w:rPr>
        <w:t>Entering data into HMIS/CMIS in a timely manner is necessary to ensure that clients receive the services they need in a quick and efficient manner. Additionally, timely data entry ensures that regular, accurate reporting can be done through HMIS/CMIS. Users who enter data into HMIS/CMIS in a timely manner are less likely to make data entry errors and are more likely to focus on overall data quality. HUD recommends that projects enter data into HMIS/CMIS, at most, within 48 hours of collecting information from the client.</w:t>
      </w:r>
    </w:p>
    <w:p w14:paraId="35B975DB" w14:textId="77777777" w:rsidR="009404DF" w:rsidRDefault="009404DF" w:rsidP="009404DF">
      <w:pPr>
        <w:pStyle w:val="paragraph"/>
        <w:spacing w:before="0" w:beforeAutospacing="0" w:after="0" w:afterAutospacing="0"/>
        <w:ind w:right="105"/>
        <w:textAlignment w:val="baseline"/>
        <w:rPr>
          <w:rFonts w:ascii="Segoe UI" w:hAnsi="Segoe UI" w:cs="Segoe UI"/>
          <w:sz w:val="18"/>
          <w:szCs w:val="18"/>
        </w:rPr>
      </w:pPr>
    </w:p>
    <w:p w14:paraId="6F1ADC2D" w14:textId="0CEF1092" w:rsidR="009404DF" w:rsidRDefault="009404DF" w:rsidP="009404DF">
      <w:pPr>
        <w:pStyle w:val="paragraph"/>
        <w:spacing w:before="0" w:beforeAutospacing="0" w:after="0" w:afterAutospacing="0"/>
        <w:ind w:right="60"/>
        <w:textAlignment w:val="baseline"/>
        <w:rPr>
          <w:rFonts w:ascii="Segoe UI" w:hAnsi="Segoe UI" w:cs="Segoe UI"/>
          <w:sz w:val="18"/>
          <w:szCs w:val="18"/>
        </w:rPr>
      </w:pPr>
      <w:r>
        <w:rPr>
          <w:rStyle w:val="normaltextrun"/>
        </w:rPr>
        <w:t>The HMIS/CMIS Lead will run Data Timeliness reports on a bimonthly basis and send them to providers. Those providers who fall below the baseline requirement for Data Timeliness for their project type will be asked to work with the HMIS/CMIS Lead to make sure that they can meet the Data Timeliness standard moving forward. For consistent issues with Data Timeliness, providers may be directed to create a Data Quality Improvement Plan (DQIP).</w:t>
      </w:r>
    </w:p>
    <w:p w14:paraId="3D76DBAC" w14:textId="77777777" w:rsidR="009404DF" w:rsidRDefault="009404DF" w:rsidP="009404DF">
      <w:pPr>
        <w:pStyle w:val="paragraph"/>
        <w:spacing w:before="0" w:beforeAutospacing="0" w:after="0" w:afterAutospacing="0"/>
        <w:textAlignment w:val="baseline"/>
        <w:rPr>
          <w:rStyle w:val="normaltextrun"/>
          <w:color w:val="000000"/>
          <w:shd w:val="clear" w:color="auto" w:fill="FFFF00"/>
        </w:rPr>
      </w:pPr>
    </w:p>
    <w:p w14:paraId="0F674A0D" w14:textId="6515B5DF"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Street Outreach</w:t>
      </w:r>
    </w:p>
    <w:p w14:paraId="08908D99" w14:textId="18BEA6E7" w:rsidR="009404DF" w:rsidRDefault="009404DF" w:rsidP="00AB51EC">
      <w:pPr>
        <w:pStyle w:val="paragraph"/>
        <w:numPr>
          <w:ilvl w:val="0"/>
          <w:numId w:val="22"/>
        </w:numPr>
        <w:spacing w:before="0" w:beforeAutospacing="0" w:after="0" w:afterAutospacing="0"/>
        <w:ind w:left="1080" w:firstLine="0"/>
        <w:textAlignment w:val="baseline"/>
      </w:pPr>
      <w:r>
        <w:rPr>
          <w:rStyle w:val="normaltextrun"/>
        </w:rPr>
        <w:t>Live time or within 72 hours of contact with the client.</w:t>
      </w:r>
    </w:p>
    <w:p w14:paraId="1CD95E32" w14:textId="77777777" w:rsidR="009404DF" w:rsidRDefault="009404DF" w:rsidP="009404DF">
      <w:pPr>
        <w:pStyle w:val="paragraph"/>
        <w:spacing w:before="0" w:beforeAutospacing="0" w:after="0" w:afterAutospacing="0"/>
        <w:textAlignment w:val="baseline"/>
        <w:rPr>
          <w:rStyle w:val="normaltextrun"/>
          <w:i/>
          <w:iCs/>
        </w:rPr>
      </w:pPr>
    </w:p>
    <w:p w14:paraId="2C94D4E4" w14:textId="6B362F3A"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Emergency Shelter</w:t>
      </w:r>
    </w:p>
    <w:p w14:paraId="64B7EC0B" w14:textId="7FCCB484" w:rsidR="009404DF" w:rsidRPr="009404DF" w:rsidRDefault="009404DF" w:rsidP="00AB51EC">
      <w:pPr>
        <w:pStyle w:val="paragraph"/>
        <w:numPr>
          <w:ilvl w:val="0"/>
          <w:numId w:val="23"/>
        </w:numPr>
        <w:spacing w:before="0" w:beforeAutospacing="0" w:after="0" w:afterAutospacing="0"/>
        <w:ind w:left="1080" w:firstLine="0"/>
        <w:textAlignment w:val="baseline"/>
        <w:rPr>
          <w:rStyle w:val="eop"/>
        </w:rPr>
      </w:pPr>
      <w:r>
        <w:rPr>
          <w:rStyle w:val="normaltextrun"/>
        </w:rPr>
        <w:t>Live time or within 72 hours of contact with the client.</w:t>
      </w:r>
    </w:p>
    <w:p w14:paraId="630E9008" w14:textId="77777777" w:rsidR="009404DF" w:rsidRDefault="009404DF" w:rsidP="009404DF">
      <w:pPr>
        <w:pStyle w:val="paragraph"/>
        <w:spacing w:before="0" w:beforeAutospacing="0" w:after="0" w:afterAutospacing="0"/>
        <w:textAlignment w:val="baseline"/>
      </w:pPr>
    </w:p>
    <w:p w14:paraId="2EF4752F" w14:textId="42E5AA8D"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Services Only (excludes Coordinated Entry)</w:t>
      </w:r>
    </w:p>
    <w:p w14:paraId="73405E0B" w14:textId="6DA73694" w:rsidR="009404DF" w:rsidRDefault="009404DF" w:rsidP="00AB51EC">
      <w:pPr>
        <w:pStyle w:val="paragraph"/>
        <w:numPr>
          <w:ilvl w:val="0"/>
          <w:numId w:val="24"/>
        </w:numPr>
        <w:spacing w:before="0" w:beforeAutospacing="0" w:after="0" w:afterAutospacing="0"/>
        <w:ind w:left="1080" w:firstLine="0"/>
        <w:textAlignment w:val="baseline"/>
      </w:pPr>
      <w:r>
        <w:rPr>
          <w:rStyle w:val="normaltextrun"/>
        </w:rPr>
        <w:t>Live time or within 72 hours of contact with the client.</w:t>
      </w:r>
    </w:p>
    <w:p w14:paraId="0764C143" w14:textId="7F68AC4E" w:rsidR="009404DF" w:rsidRDefault="009404DF" w:rsidP="009404DF">
      <w:pPr>
        <w:pStyle w:val="paragraph"/>
        <w:spacing w:before="0" w:beforeAutospacing="0" w:after="0" w:afterAutospacing="0"/>
        <w:textAlignment w:val="baseline"/>
        <w:rPr>
          <w:rFonts w:ascii="Segoe UI" w:hAnsi="Segoe UI" w:cs="Segoe UI"/>
          <w:sz w:val="18"/>
          <w:szCs w:val="18"/>
        </w:rPr>
      </w:pPr>
    </w:p>
    <w:p w14:paraId="3F56E528" w14:textId="71AFC6C0"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Transitional Housing</w:t>
      </w:r>
    </w:p>
    <w:p w14:paraId="03A203C1" w14:textId="1E42547B" w:rsidR="009404DF" w:rsidRDefault="009404DF" w:rsidP="00AB51EC">
      <w:pPr>
        <w:pStyle w:val="paragraph"/>
        <w:numPr>
          <w:ilvl w:val="0"/>
          <w:numId w:val="25"/>
        </w:numPr>
        <w:spacing w:before="0" w:beforeAutospacing="0" w:after="0" w:afterAutospacing="0"/>
        <w:ind w:left="1080" w:firstLine="0"/>
        <w:textAlignment w:val="baseline"/>
      </w:pPr>
      <w:r>
        <w:rPr>
          <w:rStyle w:val="normaltextrun"/>
        </w:rPr>
        <w:t>Live time or within 72 hours of contact with the client.</w:t>
      </w:r>
    </w:p>
    <w:p w14:paraId="0496792C" w14:textId="77777777" w:rsidR="009404DF" w:rsidRDefault="009404DF" w:rsidP="009404DF">
      <w:pPr>
        <w:pStyle w:val="paragraph"/>
        <w:spacing w:before="0" w:beforeAutospacing="0" w:after="0" w:afterAutospacing="0"/>
        <w:textAlignment w:val="baseline"/>
        <w:rPr>
          <w:rStyle w:val="normaltextrun"/>
          <w:i/>
          <w:iCs/>
        </w:rPr>
      </w:pPr>
    </w:p>
    <w:p w14:paraId="7976BCE1" w14:textId="187010D4"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Rapid Rehousing</w:t>
      </w:r>
    </w:p>
    <w:p w14:paraId="5B3905AA" w14:textId="20F9564A" w:rsidR="009404DF" w:rsidRDefault="009404DF" w:rsidP="00AB51EC">
      <w:pPr>
        <w:pStyle w:val="paragraph"/>
        <w:numPr>
          <w:ilvl w:val="0"/>
          <w:numId w:val="26"/>
        </w:numPr>
        <w:spacing w:before="0" w:beforeAutospacing="0" w:after="0" w:afterAutospacing="0"/>
        <w:ind w:left="1080" w:firstLine="0"/>
        <w:textAlignment w:val="baseline"/>
      </w:pPr>
      <w:r>
        <w:rPr>
          <w:rStyle w:val="normaltextrun"/>
        </w:rPr>
        <w:t>Live time or within 72 hours of contact with the client.</w:t>
      </w:r>
    </w:p>
    <w:p w14:paraId="359B2366" w14:textId="27527258" w:rsidR="009404DF" w:rsidRDefault="009404DF" w:rsidP="009404DF">
      <w:pPr>
        <w:pStyle w:val="paragraph"/>
        <w:spacing w:before="0" w:beforeAutospacing="0" w:after="0" w:afterAutospacing="0"/>
        <w:textAlignment w:val="baseline"/>
        <w:rPr>
          <w:rFonts w:ascii="Segoe UI" w:hAnsi="Segoe UI" w:cs="Segoe UI"/>
          <w:sz w:val="18"/>
          <w:szCs w:val="18"/>
        </w:rPr>
      </w:pPr>
    </w:p>
    <w:p w14:paraId="1BA9D553" w14:textId="52E1464A"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Permanent Supportive Housing</w:t>
      </w:r>
    </w:p>
    <w:p w14:paraId="5D699FC0" w14:textId="00518829" w:rsidR="009404DF" w:rsidRDefault="009404DF" w:rsidP="00AB51EC">
      <w:pPr>
        <w:pStyle w:val="paragraph"/>
        <w:numPr>
          <w:ilvl w:val="0"/>
          <w:numId w:val="27"/>
        </w:numPr>
        <w:spacing w:before="0" w:beforeAutospacing="0" w:after="0" w:afterAutospacing="0"/>
        <w:ind w:left="1080" w:firstLine="0"/>
        <w:textAlignment w:val="baseline"/>
      </w:pPr>
      <w:r>
        <w:rPr>
          <w:rStyle w:val="normaltextrun"/>
        </w:rPr>
        <w:t>Live time or within 72 hours of contact with the client.</w:t>
      </w:r>
    </w:p>
    <w:p w14:paraId="38227758" w14:textId="0034B006" w:rsidR="009404DF" w:rsidRDefault="009404DF" w:rsidP="009404DF">
      <w:pPr>
        <w:pStyle w:val="paragraph"/>
        <w:spacing w:before="0" w:beforeAutospacing="0" w:after="0" w:afterAutospacing="0"/>
        <w:textAlignment w:val="baseline"/>
        <w:rPr>
          <w:rFonts w:ascii="Segoe UI" w:hAnsi="Segoe UI" w:cs="Segoe UI"/>
          <w:sz w:val="18"/>
          <w:szCs w:val="18"/>
        </w:rPr>
      </w:pPr>
    </w:p>
    <w:p w14:paraId="1D4948B5" w14:textId="71DE822B"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Coordinated Entry</w:t>
      </w:r>
    </w:p>
    <w:p w14:paraId="1F770426" w14:textId="7A60E282" w:rsidR="009404DF" w:rsidRDefault="009404DF" w:rsidP="00AB51EC">
      <w:pPr>
        <w:pStyle w:val="paragraph"/>
        <w:numPr>
          <w:ilvl w:val="0"/>
          <w:numId w:val="28"/>
        </w:numPr>
        <w:spacing w:before="0" w:beforeAutospacing="0" w:after="0" w:afterAutospacing="0"/>
        <w:ind w:left="1080" w:firstLine="0"/>
        <w:textAlignment w:val="baseline"/>
      </w:pPr>
      <w:r>
        <w:rPr>
          <w:rStyle w:val="normaltextrun"/>
        </w:rPr>
        <w:t>Live time or within 72 hours of contact with the client.</w:t>
      </w:r>
    </w:p>
    <w:p w14:paraId="495A8268" w14:textId="77777777" w:rsidR="009404DF" w:rsidRDefault="009404DF" w:rsidP="009404DF">
      <w:pPr>
        <w:pStyle w:val="paragraph"/>
        <w:spacing w:before="0" w:beforeAutospacing="0" w:after="0" w:afterAutospacing="0"/>
        <w:textAlignment w:val="baseline"/>
        <w:rPr>
          <w:rStyle w:val="normaltextrun"/>
          <w:i/>
          <w:iCs/>
        </w:rPr>
      </w:pPr>
    </w:p>
    <w:p w14:paraId="33E6E8B7" w14:textId="55D57E73"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Homelessness Prevention</w:t>
      </w:r>
    </w:p>
    <w:p w14:paraId="3C7A9630" w14:textId="552A60EE" w:rsidR="009404DF" w:rsidRDefault="009404DF" w:rsidP="00AB51EC">
      <w:pPr>
        <w:pStyle w:val="paragraph"/>
        <w:numPr>
          <w:ilvl w:val="0"/>
          <w:numId w:val="29"/>
        </w:numPr>
        <w:spacing w:before="0" w:beforeAutospacing="0" w:after="0" w:afterAutospacing="0"/>
        <w:ind w:left="1080" w:firstLine="0"/>
        <w:textAlignment w:val="baseline"/>
      </w:pPr>
      <w:r>
        <w:rPr>
          <w:rStyle w:val="normaltextrun"/>
        </w:rPr>
        <w:t>Live time or within 72 hours of contact with the client.</w:t>
      </w:r>
    </w:p>
    <w:p w14:paraId="290C968F" w14:textId="77777777" w:rsidR="00B82DDE" w:rsidRPr="00354627" w:rsidRDefault="00A74855" w:rsidP="00354627">
      <w:pPr>
        <w:pStyle w:val="Heading2"/>
        <w:rPr>
          <w:rFonts w:ascii="Times New Roman" w:hAnsi="Times New Roman" w:cs="Times New Roman"/>
          <w:b/>
          <w:bCs/>
          <w:i/>
          <w:iCs/>
          <w:color w:val="auto"/>
        </w:rPr>
      </w:pPr>
      <w:bookmarkStart w:id="11" w:name="_Toc242953898"/>
      <w:bookmarkStart w:id="12" w:name="_Toc242968612"/>
      <w:r w:rsidRPr="00354627">
        <w:rPr>
          <w:rFonts w:ascii="Times New Roman" w:hAnsi="Times New Roman" w:cs="Times New Roman"/>
          <w:b/>
          <w:bCs/>
          <w:i/>
          <w:iCs/>
          <w:color w:val="auto"/>
        </w:rPr>
        <w:lastRenderedPageBreak/>
        <w:t>Data Accuracy</w:t>
      </w:r>
      <w:bookmarkEnd w:id="11"/>
      <w:bookmarkEnd w:id="12"/>
    </w:p>
    <w:p w14:paraId="23BF36B2" w14:textId="0BCB1D34" w:rsidR="009404DF" w:rsidRDefault="009404DF" w:rsidP="00B82DDE">
      <w:pPr>
        <w:rPr>
          <w:rFonts w:ascii="Segoe UI" w:hAnsi="Segoe UI" w:cs="Segoe UI"/>
          <w:sz w:val="18"/>
          <w:szCs w:val="18"/>
        </w:rPr>
      </w:pPr>
      <w:r w:rsidRPr="00611A70">
        <w:rPr>
          <w:rStyle w:val="normaltextrun"/>
          <w:rFonts w:ascii="Times New Roman" w:hAnsi="Times New Roman" w:cs="Times New Roman"/>
        </w:rPr>
        <w:t>Data Accuracy is not as easy to manage or monitor and requires specific reports that look at congruency between and among responses to data elements within the system, as well as checks between what the client has told an intake worker and what data is entered into HMIS/CMIS. The HMIS/CMIS Lead will run Data Accuracy reports on a bimonthly basis and send them to providers. The goal for all project types and all data entered in HMIS/CMIS is 100% Data Accuracy. Those providers who show issues with Data Accuracy will be asked to clean up their data within a certain timeframe. For consistent issues with Data Accuracy, providers may be directed to create a Data Quality Improvement Plan (DQIP). Data quality reports will look at Data Accuracy between and among responses to data elements including:</w:t>
      </w:r>
    </w:p>
    <w:p w14:paraId="01A6FBC5" w14:textId="1B6B92A1" w:rsidR="009404DF" w:rsidRDefault="009404DF" w:rsidP="00AB51EC">
      <w:pPr>
        <w:pStyle w:val="paragraph"/>
        <w:numPr>
          <w:ilvl w:val="0"/>
          <w:numId w:val="30"/>
        </w:numPr>
        <w:spacing w:before="0" w:beforeAutospacing="0" w:after="0" w:afterAutospacing="0"/>
        <w:textAlignment w:val="baseline"/>
      </w:pPr>
      <w:r>
        <w:rPr>
          <w:rStyle w:val="normaltextrun"/>
        </w:rPr>
        <w:t>Date of birth and project start date (ensure the two are not the same, especially for Heads of households);</w:t>
      </w:r>
    </w:p>
    <w:p w14:paraId="7E15675D" w14:textId="4B6C7905" w:rsidR="009404DF" w:rsidRDefault="009404DF" w:rsidP="00AB51EC">
      <w:pPr>
        <w:pStyle w:val="paragraph"/>
        <w:numPr>
          <w:ilvl w:val="0"/>
          <w:numId w:val="30"/>
        </w:numPr>
        <w:spacing w:before="0" w:beforeAutospacing="0" w:after="0" w:afterAutospacing="0"/>
        <w:textAlignment w:val="baseline"/>
      </w:pPr>
      <w:hyperlink r:id="rId12" w:tgtFrame="_blank" w:history="1">
        <w:r>
          <w:rPr>
            <w:rStyle w:val="normaltextrun"/>
            <w:color w:val="1154CC"/>
            <w:u w:val="single"/>
          </w:rPr>
          <w:t>3.917 data elements</w:t>
        </w:r>
      </w:hyperlink>
      <w:r>
        <w:rPr>
          <w:rStyle w:val="normaltextrun"/>
          <w:color w:val="1154CC"/>
          <w:u w:val="single"/>
        </w:rPr>
        <w:t xml:space="preserve"> </w:t>
      </w:r>
      <w:r>
        <w:rPr>
          <w:rStyle w:val="normaltextrun"/>
        </w:rPr>
        <w:t xml:space="preserve">(ensure that the responses to </w:t>
      </w:r>
      <w:hyperlink r:id="rId13" w:tgtFrame="_blank" w:history="1">
        <w:r>
          <w:rPr>
            <w:rStyle w:val="normaltextrun"/>
            <w:color w:val="1154CC"/>
            <w:u w:val="single"/>
          </w:rPr>
          <w:t>residence prior to project entry</w:t>
        </w:r>
      </w:hyperlink>
      <w:r>
        <w:rPr>
          <w:rStyle w:val="normaltextrun"/>
        </w:rPr>
        <w:t>, length of time in previous place, approximate date homelessness started, number of times experiencing homelessness in the last three years, and number of months experiencing homelessness in the last three years do not conflict with each other);</w:t>
      </w:r>
    </w:p>
    <w:p w14:paraId="162B60D6" w14:textId="69E68440" w:rsidR="009404DF" w:rsidRDefault="009404DF" w:rsidP="00AB51EC">
      <w:pPr>
        <w:pStyle w:val="paragraph"/>
        <w:numPr>
          <w:ilvl w:val="0"/>
          <w:numId w:val="30"/>
        </w:numPr>
        <w:spacing w:before="0" w:beforeAutospacing="0" w:after="0" w:afterAutospacing="0"/>
        <w:textAlignment w:val="baseline"/>
      </w:pPr>
      <w:r>
        <w:rPr>
          <w:rStyle w:val="normaltextrun"/>
        </w:rPr>
        <w:t>Disabling Condition yes / no and types of disabling conditions (ensure these do not conflict);</w:t>
      </w:r>
    </w:p>
    <w:p w14:paraId="192EAF1C" w14:textId="3225A98E" w:rsidR="009404DF" w:rsidRDefault="009404DF" w:rsidP="00AB51EC">
      <w:pPr>
        <w:pStyle w:val="paragraph"/>
        <w:numPr>
          <w:ilvl w:val="0"/>
          <w:numId w:val="30"/>
        </w:numPr>
        <w:spacing w:before="0" w:beforeAutospacing="0" w:after="0" w:afterAutospacing="0"/>
        <w:textAlignment w:val="baseline"/>
      </w:pPr>
      <w:r>
        <w:rPr>
          <w:rStyle w:val="normaltextrun"/>
        </w:rPr>
        <w:t>Health Insurance yes / no and sources of insurance (ensure these do not conflict);</w:t>
      </w:r>
    </w:p>
    <w:p w14:paraId="2F0095F2" w14:textId="68020FD1" w:rsidR="009404DF" w:rsidRDefault="009404DF" w:rsidP="00AB51EC">
      <w:pPr>
        <w:pStyle w:val="paragraph"/>
        <w:numPr>
          <w:ilvl w:val="0"/>
          <w:numId w:val="30"/>
        </w:numPr>
        <w:spacing w:before="0" w:beforeAutospacing="0" w:after="0" w:afterAutospacing="0"/>
        <w:textAlignment w:val="baseline"/>
      </w:pPr>
      <w:r>
        <w:rPr>
          <w:rStyle w:val="normaltextrun"/>
        </w:rPr>
        <w:t>Income yes / no and sources of income (ensure these do not conflict);</w:t>
      </w:r>
    </w:p>
    <w:p w14:paraId="44853769" w14:textId="2CE3178C" w:rsidR="009404DF" w:rsidRDefault="009404DF" w:rsidP="00AB51EC">
      <w:pPr>
        <w:pStyle w:val="paragraph"/>
        <w:numPr>
          <w:ilvl w:val="0"/>
          <w:numId w:val="30"/>
        </w:numPr>
        <w:spacing w:before="0" w:beforeAutospacing="0" w:after="0" w:afterAutospacing="0"/>
        <w:textAlignment w:val="baseline"/>
        <w:rPr>
          <w:rStyle w:val="normaltextrun"/>
        </w:rPr>
      </w:pPr>
      <w:r>
        <w:rPr>
          <w:rStyle w:val="normaltextrun"/>
        </w:rPr>
        <w:t>Non-Cash Benefits yes / no and sources of non-</w:t>
      </w:r>
      <w:proofErr w:type="gramStart"/>
      <w:r>
        <w:rPr>
          <w:rStyle w:val="normaltextrun"/>
        </w:rPr>
        <w:t>cash</w:t>
      </w:r>
      <w:proofErr w:type="gramEnd"/>
      <w:r>
        <w:rPr>
          <w:rStyle w:val="normaltextrun"/>
        </w:rPr>
        <w:t xml:space="preserve"> benefits (ensure these do not conflict);</w:t>
      </w:r>
    </w:p>
    <w:p w14:paraId="0132FD26" w14:textId="2BA40717" w:rsidR="009404DF" w:rsidRDefault="009404DF" w:rsidP="00AB51EC">
      <w:pPr>
        <w:pStyle w:val="paragraph"/>
        <w:numPr>
          <w:ilvl w:val="0"/>
          <w:numId w:val="31"/>
        </w:numPr>
        <w:spacing w:before="0" w:beforeAutospacing="0" w:after="0" w:afterAutospacing="0"/>
        <w:textAlignment w:val="baseline"/>
      </w:pPr>
      <w:r>
        <w:rPr>
          <w:rStyle w:val="normaltextrun"/>
        </w:rPr>
        <w:t>Domestic violence victim / survivor and subsequent data elements (if the first answer is no, are the other questions answered, and vice versa);</w:t>
      </w:r>
    </w:p>
    <w:p w14:paraId="1C264704" w14:textId="21C20770" w:rsidR="009404DF" w:rsidRDefault="009404DF" w:rsidP="00AB51EC">
      <w:pPr>
        <w:pStyle w:val="paragraph"/>
        <w:numPr>
          <w:ilvl w:val="0"/>
          <w:numId w:val="31"/>
        </w:numPr>
        <w:spacing w:before="0" w:beforeAutospacing="0" w:after="0" w:afterAutospacing="0"/>
        <w:textAlignment w:val="baseline"/>
      </w:pPr>
      <w:r>
        <w:rPr>
          <w:rStyle w:val="normaltextrun"/>
        </w:rPr>
        <w:t>Relationship to head of household (are there multiple heads of household or no head of household?);</w:t>
      </w:r>
    </w:p>
    <w:p w14:paraId="037F1E61" w14:textId="040A7F4B" w:rsidR="009404DF" w:rsidRDefault="009404DF" w:rsidP="00AB51EC">
      <w:pPr>
        <w:pStyle w:val="paragraph"/>
        <w:numPr>
          <w:ilvl w:val="0"/>
          <w:numId w:val="31"/>
        </w:numPr>
        <w:spacing w:before="0" w:beforeAutospacing="0" w:after="0" w:afterAutospacing="0"/>
        <w:textAlignment w:val="baseline"/>
      </w:pPr>
      <w:r>
        <w:rPr>
          <w:rStyle w:val="normaltextrun"/>
        </w:rPr>
        <w:t>Client location (is the client location defined as a community outside of the applicable CoC?);</w:t>
      </w:r>
    </w:p>
    <w:p w14:paraId="3EBD1783" w14:textId="17A3DAB8" w:rsidR="009404DF" w:rsidRDefault="009404DF" w:rsidP="00AB51EC">
      <w:pPr>
        <w:pStyle w:val="paragraph"/>
        <w:numPr>
          <w:ilvl w:val="0"/>
          <w:numId w:val="31"/>
        </w:numPr>
        <w:spacing w:before="0" w:beforeAutospacing="0" w:after="0" w:afterAutospacing="0"/>
        <w:textAlignment w:val="baseline"/>
      </w:pPr>
      <w:r>
        <w:rPr>
          <w:rStyle w:val="normaltextrun"/>
        </w:rPr>
        <w:t>Veteran (is a minor-aged individual defined as a veteran?);</w:t>
      </w:r>
    </w:p>
    <w:p w14:paraId="08D8F2BB" w14:textId="3C3D52F2" w:rsidR="009404DF" w:rsidRDefault="009404DF" w:rsidP="00AB51EC">
      <w:pPr>
        <w:pStyle w:val="paragraph"/>
        <w:numPr>
          <w:ilvl w:val="0"/>
          <w:numId w:val="31"/>
        </w:numPr>
        <w:spacing w:before="0" w:beforeAutospacing="0" w:after="0" w:afterAutospacing="0"/>
        <w:textAlignment w:val="baseline"/>
      </w:pPr>
      <w:r>
        <w:rPr>
          <w:rStyle w:val="normaltextrun"/>
        </w:rPr>
        <w:t>A given project only includes clients of a specific gender (if that project is not dedicated to only serving a specific gender)</w:t>
      </w:r>
    </w:p>
    <w:p w14:paraId="7C41E8F0" w14:textId="77777777" w:rsidR="009404DF" w:rsidRDefault="009404DF" w:rsidP="009404DF">
      <w:pPr>
        <w:pStyle w:val="paragraph"/>
        <w:spacing w:before="0" w:beforeAutospacing="0" w:after="0" w:afterAutospacing="0"/>
        <w:textAlignment w:val="baseline"/>
      </w:pPr>
    </w:p>
    <w:p w14:paraId="13E7D202" w14:textId="34FB1116" w:rsidR="009404DF" w:rsidRDefault="009404DF" w:rsidP="009404DF">
      <w:pPr>
        <w:pStyle w:val="paragraph"/>
        <w:spacing w:before="0" w:beforeAutospacing="0" w:after="0" w:afterAutospacing="0"/>
        <w:ind w:right="60"/>
        <w:textAlignment w:val="baseline"/>
        <w:rPr>
          <w:rStyle w:val="eop"/>
          <w:bdr w:val="none" w:sz="0" w:space="0" w:color="auto" w:frame="1"/>
          <w:shd w:val="clear" w:color="auto" w:fill="C6C6C6"/>
        </w:rPr>
      </w:pPr>
      <w:r>
        <w:rPr>
          <w:rStyle w:val="normaltextrun"/>
        </w:rPr>
        <w:t xml:space="preserve">Additionally, the </w:t>
      </w:r>
      <w:hyperlink r:id="rId14" w:tgtFrame="_blank" w:history="1">
        <w:r>
          <w:rPr>
            <w:rStyle w:val="normaltextrun"/>
            <w:color w:val="1154CC"/>
            <w:u w:val="single"/>
          </w:rPr>
          <w:t>Longitudinal System Analysis Guide</w:t>
        </w:r>
      </w:hyperlink>
      <w:r>
        <w:rPr>
          <w:rStyle w:val="normaltextrun"/>
          <w:color w:val="1154CC"/>
        </w:rPr>
        <w:t xml:space="preserve"> </w:t>
      </w:r>
      <w:r>
        <w:rPr>
          <w:rStyle w:val="normaltextrun"/>
        </w:rPr>
        <w:t>(see Appendix A in the LSA Guide) looks at specific data quality issues in relation to that systemwide submission to HUD on an annual basis. These specific data quality and data accuracy pieces should be addressed in the reports run by the HMIS/CMIS Lead on an ongoing basis.</w:t>
      </w:r>
    </w:p>
    <w:p w14:paraId="76E8418F" w14:textId="77777777" w:rsidR="009404DF" w:rsidRDefault="009404DF" w:rsidP="009404DF">
      <w:pPr>
        <w:pStyle w:val="paragraph"/>
        <w:spacing w:before="0" w:beforeAutospacing="0" w:after="0" w:afterAutospacing="0"/>
        <w:ind w:right="60"/>
        <w:textAlignment w:val="baseline"/>
        <w:rPr>
          <w:rFonts w:ascii="Segoe UI" w:hAnsi="Segoe UI" w:cs="Segoe UI"/>
          <w:sz w:val="18"/>
          <w:szCs w:val="18"/>
        </w:rPr>
      </w:pPr>
    </w:p>
    <w:p w14:paraId="3F704495" w14:textId="4250E8AD" w:rsidR="009404DF" w:rsidRDefault="009404DF" w:rsidP="009404DF">
      <w:pPr>
        <w:pStyle w:val="paragraph"/>
        <w:spacing w:before="0" w:beforeAutospacing="0" w:after="0" w:afterAutospacing="0"/>
        <w:ind w:right="60"/>
        <w:textAlignment w:val="baseline"/>
        <w:rPr>
          <w:rStyle w:val="normaltextrun"/>
        </w:rPr>
      </w:pPr>
      <w:r>
        <w:rPr>
          <w:rStyle w:val="normaltextrun"/>
        </w:rPr>
        <w:t>The CoC, in partnership with the HMIS/CMIS Lead, will also work with providers to review, at regular intervals, the data collected directly from clients, either on paper forms or by being present during intakes with clients, and the data entered into HMIS/CMIS to ensure that the data entered into HMIS/CMIS matches the client’s reality. This will be done, at a minimum, during annual formal onsite monitoring visits, and will also occur at other points throughout the year.</w:t>
      </w:r>
    </w:p>
    <w:p w14:paraId="664F0831" w14:textId="77777777" w:rsidR="009404DF" w:rsidRDefault="009404DF" w:rsidP="009404DF">
      <w:pPr>
        <w:pStyle w:val="paragraph"/>
        <w:spacing w:before="0" w:beforeAutospacing="0" w:after="0" w:afterAutospacing="0"/>
        <w:ind w:right="60"/>
        <w:textAlignment w:val="baseline"/>
        <w:rPr>
          <w:rStyle w:val="normaltextrun"/>
        </w:rPr>
      </w:pPr>
    </w:p>
    <w:p w14:paraId="184E7C61" w14:textId="77777777" w:rsidR="009404DF" w:rsidRDefault="009404DF" w:rsidP="009404DF">
      <w:pPr>
        <w:pStyle w:val="paragraph"/>
        <w:spacing w:before="0" w:beforeAutospacing="0" w:after="0" w:afterAutospacing="0"/>
        <w:ind w:right="60"/>
        <w:textAlignment w:val="baseline"/>
        <w:rPr>
          <w:rStyle w:val="normaltextrun"/>
        </w:rPr>
      </w:pPr>
    </w:p>
    <w:p w14:paraId="66F8601E" w14:textId="70A54365" w:rsidR="009404DF" w:rsidRPr="00354627" w:rsidRDefault="009404DF" w:rsidP="00354627">
      <w:pPr>
        <w:pStyle w:val="Heading2"/>
        <w:rPr>
          <w:rStyle w:val="normaltextrun"/>
          <w:rFonts w:ascii="Times New Roman" w:hAnsi="Times New Roman" w:cs="Times New Roman"/>
          <w:b/>
          <w:bCs/>
          <w:i/>
          <w:iCs/>
          <w:color w:val="auto"/>
          <w:shd w:val="clear" w:color="auto" w:fill="FFFFFF"/>
        </w:rPr>
      </w:pPr>
      <w:bookmarkStart w:id="13" w:name="_Toc242968613"/>
      <w:r w:rsidRPr="00354627">
        <w:rPr>
          <w:rStyle w:val="normaltextrun"/>
          <w:rFonts w:ascii="Times New Roman" w:hAnsi="Times New Roman" w:cs="Times New Roman"/>
          <w:b/>
          <w:bCs/>
          <w:i/>
          <w:iCs/>
          <w:color w:val="auto"/>
          <w:shd w:val="clear" w:color="auto" w:fill="FFFFFF"/>
        </w:rPr>
        <w:lastRenderedPageBreak/>
        <w:t>User Access and Consistency</w:t>
      </w:r>
      <w:bookmarkEnd w:id="13"/>
    </w:p>
    <w:p w14:paraId="77031118" w14:textId="19AAE422" w:rsidR="009404DF" w:rsidRDefault="009404DF" w:rsidP="009404DF">
      <w:pPr>
        <w:pStyle w:val="paragraph"/>
        <w:spacing w:before="0" w:beforeAutospacing="0" w:after="0" w:afterAutospacing="0"/>
        <w:textAlignment w:val="baseline"/>
        <w:rPr>
          <w:rStyle w:val="normaltextrun"/>
        </w:rPr>
      </w:pPr>
      <w:r>
        <w:rPr>
          <w:rStyle w:val="normaltextrun"/>
        </w:rPr>
        <w:t>Users with access to HMIS/CMIS should enter data on a regular and consistent basis, not only to prevent a backlog of data entry, but also to ensure users maintain familiarity with the HMIS/CMIS and the workflows for which they are responsible.</w:t>
      </w:r>
    </w:p>
    <w:p w14:paraId="05E32497" w14:textId="77777777" w:rsidR="009404DF" w:rsidRDefault="009404DF" w:rsidP="009404DF">
      <w:pPr>
        <w:pStyle w:val="paragraph"/>
        <w:spacing w:before="0" w:beforeAutospacing="0" w:after="0" w:afterAutospacing="0"/>
        <w:textAlignment w:val="baseline"/>
        <w:rPr>
          <w:rFonts w:ascii="Segoe UI" w:hAnsi="Segoe UI" w:cs="Segoe UI"/>
          <w:sz w:val="18"/>
          <w:szCs w:val="18"/>
        </w:rPr>
      </w:pPr>
    </w:p>
    <w:p w14:paraId="4897B91B" w14:textId="17BD884A" w:rsidR="009404DF" w:rsidRDefault="009404DF" w:rsidP="009404DF">
      <w:pPr>
        <w:pStyle w:val="paragraph"/>
        <w:spacing w:before="0" w:beforeAutospacing="0" w:after="0" w:afterAutospacing="0"/>
        <w:ind w:right="30"/>
        <w:textAlignment w:val="baseline"/>
        <w:rPr>
          <w:rStyle w:val="normaltextrun"/>
        </w:rPr>
      </w:pPr>
      <w:r>
        <w:rPr>
          <w:rStyle w:val="normaltextrun"/>
        </w:rPr>
        <w:t xml:space="preserve">The HMIS/CMIS Lead will monitor users log in and </w:t>
      </w:r>
      <w:proofErr w:type="gramStart"/>
      <w:r>
        <w:rPr>
          <w:rStyle w:val="normaltextrun"/>
        </w:rPr>
        <w:t>access to</w:t>
      </w:r>
      <w:proofErr w:type="gramEnd"/>
      <w:r>
        <w:rPr>
          <w:rStyle w:val="normaltextrun"/>
        </w:rPr>
        <w:t xml:space="preserve"> HMIS/CMIS bimonthly by running a report that shows when users last logged into the system. If users have not logged into HMIS/CMIS within the last 30 days of the report run date, the HMIS/CMIS Lead will contact the user and ask if they still need access to the system. If the user responds that they do still need access, the HMIS/CMIS Lead will ensure that the user has maintained sufficient data quality and does not need remedial training. If the user does not have a high level of data quality, the HMIS/CMIS Lead will provide remedial training for the user. If the user is non-responsive to any inquiries about their access to HMIS/CMIS, the HMIS/CMIS Lead will contact the user’s direct supervisor and include the CoC Lead. If the HMIS/CMIS Lead is informed that the user is no longer an active participant in HMIS/CMIS data entry, the user’s license will be removed from HMIS/CMIS. If the direct supervisor of the user informs HMIS/CMIS Lead that the user is still an active user, the user will be required to connect directly with the HMIS/CMIS Lead to complete any necessary remedial trainings to maintain a high level of data quality in the system.</w:t>
      </w:r>
    </w:p>
    <w:p w14:paraId="09FB56D8" w14:textId="77777777" w:rsidR="009404DF" w:rsidRPr="009404DF" w:rsidRDefault="009404DF" w:rsidP="009404DF">
      <w:pPr>
        <w:pStyle w:val="paragraph"/>
        <w:spacing w:before="0" w:beforeAutospacing="0" w:after="0" w:afterAutospacing="0"/>
        <w:ind w:right="30"/>
        <w:textAlignment w:val="baseline"/>
      </w:pPr>
    </w:p>
    <w:p w14:paraId="7FA52E0D" w14:textId="5731726A"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rPr>
        <w:t xml:space="preserve">Should the HMIS/CMIS not hear from either the user or the user’s direct supervisor, the </w:t>
      </w:r>
      <w:r w:rsidR="1BB81B8E" w:rsidRPr="09CD1AFC">
        <w:rPr>
          <w:rStyle w:val="normaltextrun"/>
        </w:rPr>
        <w:t>user’s</w:t>
      </w:r>
      <w:r>
        <w:rPr>
          <w:rStyle w:val="normaltextrun"/>
        </w:rPr>
        <w:t xml:space="preserve"> license will be removed from the system.</w:t>
      </w:r>
    </w:p>
    <w:p w14:paraId="0F679D80" w14:textId="77777777" w:rsidR="009404DF" w:rsidRDefault="009404DF" w:rsidP="009404DF">
      <w:pPr>
        <w:pStyle w:val="paragraph"/>
        <w:spacing w:before="0" w:beforeAutospacing="0" w:after="0" w:afterAutospacing="0"/>
        <w:ind w:right="60"/>
        <w:textAlignment w:val="baseline"/>
        <w:rPr>
          <w:rStyle w:val="normaltextrun"/>
        </w:rPr>
      </w:pPr>
    </w:p>
    <w:p w14:paraId="778BCA63"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5D619529"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4A766010"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3036EBB1"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0C2F3A66"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539F864A"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69300ACC"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755996BE"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4E48EAD2"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7386C30F"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607151A0"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436D0A14"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310D4C39"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25FE5B89"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6A6446D0"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4EDEF577"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591B11CF"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38E2547C" w14:textId="7E871BEB" w:rsidR="009404DF" w:rsidRPr="00354627" w:rsidRDefault="009404DF" w:rsidP="00354627">
      <w:pPr>
        <w:pStyle w:val="Heading2"/>
        <w:rPr>
          <w:rStyle w:val="normaltextrun"/>
          <w:rFonts w:ascii="Times New Roman" w:hAnsi="Times New Roman" w:cs="Times New Roman"/>
          <w:b/>
          <w:bCs/>
          <w:i/>
          <w:iCs/>
          <w:color w:val="auto"/>
          <w:shd w:val="clear" w:color="auto" w:fill="FFFFFF"/>
        </w:rPr>
      </w:pPr>
      <w:bookmarkStart w:id="14" w:name="_Toc242968614"/>
      <w:r w:rsidRPr="00354627">
        <w:rPr>
          <w:rStyle w:val="normaltextrun"/>
          <w:rFonts w:ascii="Times New Roman" w:hAnsi="Times New Roman" w:cs="Times New Roman"/>
          <w:b/>
          <w:bCs/>
          <w:i/>
          <w:iCs/>
          <w:color w:val="auto"/>
          <w:shd w:val="clear" w:color="auto" w:fill="FFFFFF"/>
        </w:rPr>
        <w:lastRenderedPageBreak/>
        <w:t>HMIS/CMIS Bed Coverage</w:t>
      </w:r>
      <w:bookmarkEnd w:id="14"/>
    </w:p>
    <w:p w14:paraId="190DC504" w14:textId="71F86C63" w:rsidR="009404DF" w:rsidRDefault="009404DF" w:rsidP="009404DF">
      <w:pPr>
        <w:pStyle w:val="paragraph"/>
        <w:spacing w:before="0" w:beforeAutospacing="0" w:after="0" w:afterAutospacing="0"/>
        <w:ind w:right="30"/>
        <w:textAlignment w:val="baseline"/>
        <w:rPr>
          <w:rFonts w:ascii="Segoe UI" w:hAnsi="Segoe UI" w:cs="Segoe UI"/>
          <w:sz w:val="18"/>
          <w:szCs w:val="18"/>
        </w:rPr>
      </w:pPr>
      <w:r>
        <w:rPr>
          <w:rStyle w:val="normaltextrun"/>
        </w:rPr>
        <w:t>The importance of a high percentage of HMIS/CMIS Bed Coverage for all project types is an emphasis. Without a high percentage of HMIS/CMIS Bed Coverage within a CoC, the data within HMIS/CMIS is never wholistic, and the story told with HMIS/CMIS data about homelessness within the CoC is never fully accurate. A lack of high HMIS/CMIS Bed Coverage prevents CoCs from truly understanding how both their system and the clients served within their system, are functioning.</w:t>
      </w:r>
    </w:p>
    <w:p w14:paraId="404BD889" w14:textId="105A443C" w:rsidR="009404DF" w:rsidRDefault="009404DF" w:rsidP="009404DF">
      <w:pPr>
        <w:pStyle w:val="paragraph"/>
        <w:spacing w:before="0" w:beforeAutospacing="0" w:after="0" w:afterAutospacing="0"/>
        <w:ind w:right="60"/>
        <w:textAlignment w:val="baseline"/>
        <w:rPr>
          <w:rFonts w:ascii="Segoe UI" w:hAnsi="Segoe UI" w:cs="Segoe UI"/>
          <w:sz w:val="18"/>
          <w:szCs w:val="18"/>
        </w:rPr>
      </w:pPr>
      <w:r>
        <w:rPr>
          <w:rStyle w:val="normaltextrun"/>
        </w:rPr>
        <w:t>While extrapolation techniques can work for some research and reporting purposes, the extrapolation will only be as accurate as the similarities between any given projects, processes, and clients served by the projects.</w:t>
      </w:r>
    </w:p>
    <w:p w14:paraId="38BECE72" w14:textId="0B3F2425"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rPr>
        <w:t>Therefore, the goal for HMIS/CMIS Bed Coverage for all project types is 100%.</w:t>
      </w:r>
    </w:p>
    <w:p w14:paraId="0B02BA9E" w14:textId="1BB1B37B"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rPr>
        <w:t xml:space="preserve">The HMIS/CMIS Lead, in conjunction with CoC Lead, will ensure that bed coverage is as close to 100% as possible for all project types. This includes a review of </w:t>
      </w:r>
      <w:proofErr w:type="gramStart"/>
      <w:r>
        <w:rPr>
          <w:rStyle w:val="normaltextrun"/>
        </w:rPr>
        <w:t>the CoC’s</w:t>
      </w:r>
      <w:proofErr w:type="gramEnd"/>
      <w:r>
        <w:rPr>
          <w:rStyle w:val="normaltextrun"/>
        </w:rPr>
        <w:t xml:space="preserve"> most recent Housing Inventory Chart (HIC) to know which providers participated in the most recent HIC but are not entering data into HMIS/CMIS.</w:t>
      </w:r>
    </w:p>
    <w:p w14:paraId="02BDF2A7" w14:textId="53CA8734" w:rsidR="009404DF" w:rsidRDefault="009404DF" w:rsidP="009404DF">
      <w:pPr>
        <w:pStyle w:val="paragraph"/>
        <w:spacing w:before="0" w:beforeAutospacing="0" w:after="0" w:afterAutospacing="0"/>
        <w:ind w:right="60"/>
        <w:textAlignment w:val="baseline"/>
        <w:rPr>
          <w:rFonts w:ascii="Segoe UI" w:hAnsi="Segoe UI" w:cs="Segoe UI"/>
          <w:sz w:val="18"/>
          <w:szCs w:val="18"/>
        </w:rPr>
      </w:pPr>
      <w:r>
        <w:rPr>
          <w:rStyle w:val="normaltextrun"/>
        </w:rPr>
        <w:t>Ensuring a CoC’s HMIS/CMIS Bed Coverage reaches 100%, and stays at 100%, also requires implementing a process to ensure that any new projects that become available to serve clients at-risk of or experiencing homelessness are communicated to the CoC so that HMIS/CMIS data entry can be encouraged and / or required for the new project.</w:t>
      </w:r>
    </w:p>
    <w:p w14:paraId="386F02C5" w14:textId="77777777" w:rsidR="00E60C67" w:rsidRDefault="00E60C67" w:rsidP="009404DF">
      <w:pPr>
        <w:pStyle w:val="paragraph"/>
        <w:spacing w:before="0" w:beforeAutospacing="0" w:after="0" w:afterAutospacing="0"/>
        <w:textAlignment w:val="baseline"/>
        <w:rPr>
          <w:rStyle w:val="normaltextrun"/>
        </w:rPr>
      </w:pPr>
    </w:p>
    <w:p w14:paraId="4C12AD6F" w14:textId="6A938555" w:rsidR="009404DF" w:rsidRDefault="009404DF" w:rsidP="009404DF">
      <w:pPr>
        <w:pStyle w:val="paragraph"/>
        <w:spacing w:before="0" w:beforeAutospacing="0" w:after="0" w:afterAutospacing="0"/>
        <w:textAlignment w:val="baseline"/>
        <w:rPr>
          <w:rStyle w:val="normaltextrun"/>
        </w:rPr>
      </w:pPr>
      <w:r>
        <w:rPr>
          <w:rStyle w:val="normaltextrun"/>
        </w:rPr>
        <w:t>Below are things to do to ensure HMIS/CMIS Bed Coverage reaches or maintains at 100%:</w:t>
      </w:r>
    </w:p>
    <w:p w14:paraId="2F0D5FC5" w14:textId="77777777" w:rsidR="009404DF" w:rsidRDefault="009404DF" w:rsidP="009404DF">
      <w:pPr>
        <w:pStyle w:val="paragraph"/>
        <w:spacing w:before="0" w:beforeAutospacing="0" w:after="0" w:afterAutospacing="0"/>
        <w:textAlignment w:val="baseline"/>
        <w:rPr>
          <w:rFonts w:ascii="Segoe UI" w:hAnsi="Segoe UI" w:cs="Segoe UI"/>
          <w:sz w:val="18"/>
          <w:szCs w:val="18"/>
        </w:rPr>
      </w:pPr>
    </w:p>
    <w:p w14:paraId="165FCEA2" w14:textId="77777777" w:rsidR="00C7595B" w:rsidRDefault="009404DF" w:rsidP="00AB51EC">
      <w:pPr>
        <w:pStyle w:val="paragraph"/>
        <w:numPr>
          <w:ilvl w:val="0"/>
          <w:numId w:val="32"/>
        </w:numPr>
        <w:spacing w:before="0" w:beforeAutospacing="0" w:after="0" w:afterAutospacing="0"/>
        <w:ind w:firstLine="0"/>
        <w:textAlignment w:val="baseline"/>
        <w:rPr>
          <w:rStyle w:val="normaltextrun"/>
        </w:rPr>
      </w:pPr>
      <w:r>
        <w:rPr>
          <w:rStyle w:val="normaltextrun"/>
        </w:rPr>
        <w:t>Review the HIC on a quarterly or semi-annual basis to ensure all projects (except for Victim</w:t>
      </w:r>
    </w:p>
    <w:p w14:paraId="03946115" w14:textId="69D15825" w:rsidR="009404DF" w:rsidRDefault="009404DF" w:rsidP="000B5385">
      <w:pPr>
        <w:pStyle w:val="paragraph"/>
        <w:spacing w:before="0" w:beforeAutospacing="0" w:after="0" w:afterAutospacing="0"/>
        <w:ind w:left="1080" w:firstLine="360"/>
        <w:textAlignment w:val="baseline"/>
        <w:rPr>
          <w:rStyle w:val="normaltextrun"/>
        </w:rPr>
      </w:pPr>
      <w:r>
        <w:rPr>
          <w:rStyle w:val="normaltextrun"/>
        </w:rPr>
        <w:t>Services Providers) are entering data into HMIS/CMIS;</w:t>
      </w:r>
    </w:p>
    <w:p w14:paraId="2CA75675" w14:textId="77777777" w:rsidR="00C7595B" w:rsidRDefault="00C7595B" w:rsidP="00C7595B">
      <w:pPr>
        <w:pStyle w:val="paragraph"/>
        <w:spacing w:before="0" w:beforeAutospacing="0" w:after="0" w:afterAutospacing="0"/>
        <w:ind w:left="1080"/>
        <w:textAlignment w:val="baseline"/>
      </w:pPr>
    </w:p>
    <w:p w14:paraId="79A40799" w14:textId="77777777" w:rsidR="000B5385" w:rsidRDefault="009404DF" w:rsidP="00AB51EC">
      <w:pPr>
        <w:pStyle w:val="paragraph"/>
        <w:numPr>
          <w:ilvl w:val="0"/>
          <w:numId w:val="33"/>
        </w:numPr>
        <w:spacing w:before="0" w:beforeAutospacing="0" w:after="0" w:afterAutospacing="0"/>
        <w:ind w:left="1080" w:firstLine="0"/>
        <w:textAlignment w:val="baseline"/>
        <w:rPr>
          <w:rStyle w:val="normaltextrun"/>
        </w:rPr>
      </w:pPr>
      <w:r>
        <w:rPr>
          <w:rStyle w:val="normaltextrun"/>
        </w:rPr>
        <w:t>If projects are included on the most recent HIC that do not enter data into HMIS/CMIS, the CoC</w:t>
      </w:r>
    </w:p>
    <w:p w14:paraId="6E5D205E" w14:textId="24C46DB2" w:rsidR="009404DF" w:rsidRDefault="009404DF" w:rsidP="000B5385">
      <w:pPr>
        <w:pStyle w:val="paragraph"/>
        <w:spacing w:before="0" w:beforeAutospacing="0" w:after="0" w:afterAutospacing="0"/>
        <w:ind w:left="1440"/>
        <w:textAlignment w:val="baseline"/>
        <w:rPr>
          <w:rStyle w:val="normaltextrun"/>
        </w:rPr>
      </w:pPr>
      <w:r>
        <w:rPr>
          <w:rStyle w:val="normaltextrun"/>
        </w:rPr>
        <w:t>and HMIS/CMIS Lead should find out why this is the case and target any solutions to the specific “why”;</w:t>
      </w:r>
    </w:p>
    <w:p w14:paraId="142389BE" w14:textId="77777777" w:rsidR="00C7595B" w:rsidRDefault="00C7595B" w:rsidP="00C7595B">
      <w:pPr>
        <w:pStyle w:val="paragraph"/>
        <w:spacing w:before="0" w:beforeAutospacing="0" w:after="0" w:afterAutospacing="0"/>
        <w:ind w:left="1080"/>
        <w:textAlignment w:val="baseline"/>
      </w:pPr>
    </w:p>
    <w:p w14:paraId="0B886FBF" w14:textId="77777777" w:rsidR="000B5385" w:rsidRDefault="009404DF" w:rsidP="00AB51EC">
      <w:pPr>
        <w:pStyle w:val="paragraph"/>
        <w:numPr>
          <w:ilvl w:val="0"/>
          <w:numId w:val="34"/>
        </w:numPr>
        <w:spacing w:before="0" w:beforeAutospacing="0" w:after="0" w:afterAutospacing="0"/>
        <w:ind w:left="1080" w:firstLine="0"/>
        <w:textAlignment w:val="baseline"/>
        <w:rPr>
          <w:rStyle w:val="normaltextrun"/>
        </w:rPr>
      </w:pPr>
      <w:r>
        <w:rPr>
          <w:rStyle w:val="normaltextrun"/>
        </w:rPr>
        <w:t>For any new project that becomes available within the CoC that will serve clients at-risk of or</w:t>
      </w:r>
    </w:p>
    <w:p w14:paraId="05AFA9C4" w14:textId="0C33AB69" w:rsidR="009404DF" w:rsidRDefault="009404DF" w:rsidP="000B5385">
      <w:pPr>
        <w:pStyle w:val="paragraph"/>
        <w:spacing w:before="0" w:beforeAutospacing="0" w:after="0" w:afterAutospacing="0"/>
        <w:ind w:left="1440"/>
        <w:textAlignment w:val="baseline"/>
      </w:pPr>
      <w:r>
        <w:rPr>
          <w:rStyle w:val="normaltextrun"/>
        </w:rPr>
        <w:t>experiencing homelessness, the CoC should be made aware and work with the HMIS/CMIS Lead to ensure the new project is encouraged and / or required to enter data into HMIS/CMI</w:t>
      </w:r>
    </w:p>
    <w:p w14:paraId="1C0AC238" w14:textId="77777777" w:rsidR="009404DF" w:rsidRDefault="009404DF" w:rsidP="009404DF">
      <w:pPr>
        <w:pStyle w:val="paragraph"/>
        <w:spacing w:before="0" w:beforeAutospacing="0" w:after="0" w:afterAutospacing="0"/>
        <w:ind w:right="60"/>
        <w:textAlignment w:val="baseline"/>
        <w:rPr>
          <w:rStyle w:val="normaltextrun"/>
        </w:rPr>
      </w:pPr>
    </w:p>
    <w:p w14:paraId="03467317"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36862727"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265895F5"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022853A6"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6DBBF18A"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2A15388D"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7CFE11C0"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119BACB4"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731EA9C1"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4EAC482D"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08684087" w14:textId="77777777" w:rsidR="00E60C67" w:rsidRDefault="00E60C67" w:rsidP="009404DF">
      <w:pPr>
        <w:pStyle w:val="paragraph"/>
        <w:spacing w:before="0" w:beforeAutospacing="0" w:after="0" w:afterAutospacing="0"/>
        <w:ind w:right="60"/>
        <w:textAlignment w:val="baseline"/>
        <w:rPr>
          <w:rStyle w:val="normaltextrun"/>
          <w:b/>
          <w:bCs/>
          <w:i/>
          <w:iCs/>
          <w:color w:val="000000"/>
          <w:sz w:val="32"/>
          <w:szCs w:val="32"/>
          <w:shd w:val="clear" w:color="auto" w:fill="FFFFFF"/>
        </w:rPr>
      </w:pPr>
    </w:p>
    <w:p w14:paraId="241040BD" w14:textId="0F65AFAA" w:rsidR="009404DF" w:rsidRPr="00354627" w:rsidRDefault="009404DF" w:rsidP="00354627">
      <w:pPr>
        <w:pStyle w:val="Heading2"/>
        <w:rPr>
          <w:rStyle w:val="normaltextrun"/>
          <w:rFonts w:ascii="Times New Roman" w:hAnsi="Times New Roman" w:cs="Times New Roman"/>
          <w:b/>
          <w:bCs/>
          <w:i/>
          <w:iCs/>
          <w:color w:val="auto"/>
          <w:shd w:val="clear" w:color="auto" w:fill="FFFFFF"/>
        </w:rPr>
      </w:pPr>
      <w:bookmarkStart w:id="15" w:name="_Toc242968615"/>
      <w:r w:rsidRPr="00354627">
        <w:rPr>
          <w:rStyle w:val="normaltextrun"/>
          <w:rFonts w:ascii="Times New Roman" w:hAnsi="Times New Roman" w:cs="Times New Roman"/>
          <w:b/>
          <w:bCs/>
          <w:i/>
          <w:iCs/>
          <w:color w:val="auto"/>
          <w:shd w:val="clear" w:color="auto" w:fill="FFFFFF"/>
        </w:rPr>
        <w:t xml:space="preserve">Data Quality Monitoring </w:t>
      </w:r>
      <w:r w:rsidR="003E5699">
        <w:rPr>
          <w:rStyle w:val="normaltextrun"/>
          <w:rFonts w:ascii="Times New Roman" w:hAnsi="Times New Roman" w:cs="Times New Roman"/>
          <w:b/>
          <w:bCs/>
          <w:i/>
          <w:iCs/>
          <w:color w:val="auto"/>
          <w:shd w:val="clear" w:color="auto" w:fill="FFFFFF"/>
        </w:rPr>
        <w:t xml:space="preserve">Onsite </w:t>
      </w:r>
      <w:r w:rsidRPr="00354627">
        <w:rPr>
          <w:rStyle w:val="normaltextrun"/>
          <w:rFonts w:ascii="Times New Roman" w:hAnsi="Times New Roman" w:cs="Times New Roman"/>
          <w:b/>
          <w:bCs/>
          <w:i/>
          <w:iCs/>
          <w:color w:val="auto"/>
          <w:shd w:val="clear" w:color="auto" w:fill="FFFFFF"/>
        </w:rPr>
        <w:t>Visit Report and Improvement Plan</w:t>
      </w:r>
      <w:bookmarkEnd w:id="15"/>
    </w:p>
    <w:p w14:paraId="2993A162" w14:textId="5BC170C2" w:rsidR="009404DF" w:rsidRPr="009404DF" w:rsidRDefault="009404DF" w:rsidP="009404DF">
      <w:pPr>
        <w:pStyle w:val="paragraph"/>
        <w:spacing w:before="0" w:beforeAutospacing="0" w:after="0" w:afterAutospacing="0"/>
        <w:textAlignment w:val="baseline"/>
        <w:rPr>
          <w:rStyle w:val="eop"/>
        </w:rPr>
      </w:pPr>
      <w:r>
        <w:rPr>
          <w:rStyle w:val="normaltextrun"/>
        </w:rPr>
        <w:t xml:space="preserve">The CMIS </w:t>
      </w:r>
      <w:r w:rsidR="003E5699">
        <w:rPr>
          <w:rStyle w:val="normaltextrun"/>
        </w:rPr>
        <w:t>Ons</w:t>
      </w:r>
      <w:r>
        <w:rPr>
          <w:rStyle w:val="normaltextrun"/>
        </w:rPr>
        <w:t xml:space="preserve">ite Visit Checklist will be used annually during agency monitoring to ensure that all HMIS/CMIS participating agencies are following HMIS/CMIS policies and procedures, agency agreements, user agreements, and any other documents governing the use of HMIS/CMIS. If deficiencies are identified in any area during the monitoring visit, the Improvement Plan will be used to assist the agency in addressing issues using concrete, time-bound action steps. </w:t>
      </w:r>
      <w:r w:rsidR="00A816B8">
        <w:rPr>
          <w:rStyle w:val="normaltextrun"/>
        </w:rPr>
        <w:t xml:space="preserve">See Appendix </w:t>
      </w:r>
      <w:r w:rsidR="00B50D8E">
        <w:rPr>
          <w:rStyle w:val="normaltextrun"/>
        </w:rPr>
        <w:t xml:space="preserve">B to print a </w:t>
      </w:r>
      <w:r>
        <w:rPr>
          <w:rStyle w:val="normaltextrun"/>
        </w:rPr>
        <w:t xml:space="preserve">copy of </w:t>
      </w:r>
      <w:r w:rsidR="00B50D8E">
        <w:rPr>
          <w:rStyle w:val="normaltextrun"/>
        </w:rPr>
        <w:t xml:space="preserve">the </w:t>
      </w:r>
      <w:r>
        <w:rPr>
          <w:rStyle w:val="normaltextrun"/>
        </w:rPr>
        <w:t xml:space="preserve">CMIS </w:t>
      </w:r>
      <w:r w:rsidR="005D3683">
        <w:rPr>
          <w:rStyle w:val="normaltextrun"/>
        </w:rPr>
        <w:t>Ons</w:t>
      </w:r>
      <w:r>
        <w:rPr>
          <w:rStyle w:val="normaltextrun"/>
        </w:rPr>
        <w:t>ite Visit Checklist</w:t>
      </w:r>
      <w:r w:rsidR="00B50D8E">
        <w:rPr>
          <w:rStyle w:val="normaltextrun"/>
        </w:rPr>
        <w:t>.</w:t>
      </w:r>
    </w:p>
    <w:p w14:paraId="3592F7C3" w14:textId="77777777" w:rsidR="009404DF" w:rsidRDefault="009404DF" w:rsidP="009404DF">
      <w:pPr>
        <w:pStyle w:val="paragraph"/>
        <w:spacing w:before="0" w:beforeAutospacing="0" w:after="0" w:afterAutospacing="0"/>
        <w:textAlignment w:val="baseline"/>
        <w:rPr>
          <w:rFonts w:ascii="Segoe UI" w:hAnsi="Segoe UI" w:cs="Segoe UI"/>
          <w:sz w:val="18"/>
          <w:szCs w:val="18"/>
        </w:rPr>
      </w:pPr>
    </w:p>
    <w:p w14:paraId="4149A59F" w14:textId="43B147F1" w:rsidR="00E60C67" w:rsidRPr="00BC075B" w:rsidRDefault="009404DF" w:rsidP="009404DF">
      <w:pPr>
        <w:pStyle w:val="paragraph"/>
        <w:spacing w:before="0" w:beforeAutospacing="0" w:after="0" w:afterAutospacing="0"/>
        <w:textAlignment w:val="baseline"/>
        <w:rPr>
          <w:rStyle w:val="normaltextrun"/>
        </w:rPr>
      </w:pPr>
      <w:r>
        <w:rPr>
          <w:rStyle w:val="normaltextrun"/>
        </w:rPr>
        <w:t>If, at any time, the HMIS/CMIS Lead has documented one or more ongoing issues related to data quality with a given agency (ongoing is defined as the issue lasting longer than a specific period of time as defined by the CoC and HMIS/CMIS Lead consecutively without resolution), an Improvement Plan will be implemented with the agency, with or without an accompanying monitoring visit.</w:t>
      </w:r>
    </w:p>
    <w:p w14:paraId="266384A3"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140E8F8F"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3B4CFE86"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415C2FE3"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6069578B"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578D34BD"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62D86264"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0FF975E2"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669AC062"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1C6726B0"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145C2379"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2B92A82A"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1C213039"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018EFAF4"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1B2AFFD5"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6E189D83"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0C9E314A"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3C811191"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13DC077F"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6FC3CAE6" w14:textId="77777777" w:rsidR="00E60C67" w:rsidRDefault="00E60C67" w:rsidP="009404DF">
      <w:pPr>
        <w:pStyle w:val="paragraph"/>
        <w:spacing w:before="0" w:beforeAutospacing="0" w:after="0" w:afterAutospacing="0"/>
        <w:textAlignment w:val="baseline"/>
        <w:rPr>
          <w:rStyle w:val="normaltextrun"/>
          <w:b/>
          <w:bCs/>
          <w:i/>
          <w:iCs/>
          <w:color w:val="000000"/>
          <w:sz w:val="32"/>
          <w:szCs w:val="32"/>
          <w:shd w:val="clear" w:color="auto" w:fill="FFFFFF"/>
        </w:rPr>
      </w:pPr>
    </w:p>
    <w:p w14:paraId="3F201F8A" w14:textId="77777777" w:rsidR="00BC075B" w:rsidRDefault="00BC075B" w:rsidP="00500897">
      <w:pPr>
        <w:pStyle w:val="paragraph"/>
        <w:spacing w:before="0" w:beforeAutospacing="0" w:after="0" w:afterAutospacing="0"/>
        <w:textAlignment w:val="baseline"/>
        <w:rPr>
          <w:rStyle w:val="normaltextrun"/>
          <w:b/>
          <w:bCs/>
          <w:i/>
          <w:iCs/>
          <w:color w:val="000000"/>
          <w:sz w:val="32"/>
          <w:szCs w:val="32"/>
          <w:shd w:val="clear" w:color="auto" w:fill="FFFFFF"/>
        </w:rPr>
      </w:pPr>
    </w:p>
    <w:p w14:paraId="55DF39A7" w14:textId="77777777" w:rsidR="00BC075B" w:rsidRDefault="00BC075B" w:rsidP="00500897">
      <w:pPr>
        <w:pStyle w:val="paragraph"/>
        <w:spacing w:before="0" w:beforeAutospacing="0" w:after="0" w:afterAutospacing="0"/>
        <w:textAlignment w:val="baseline"/>
        <w:rPr>
          <w:rStyle w:val="normaltextrun"/>
          <w:b/>
          <w:bCs/>
          <w:i/>
          <w:iCs/>
          <w:color w:val="000000"/>
          <w:sz w:val="32"/>
          <w:szCs w:val="32"/>
          <w:shd w:val="clear" w:color="auto" w:fill="FFFFFF"/>
        </w:rPr>
      </w:pPr>
    </w:p>
    <w:p w14:paraId="173A8C83" w14:textId="46788AC5" w:rsidR="009404DF" w:rsidRPr="00F3075E" w:rsidRDefault="009404DF" w:rsidP="00F3075E">
      <w:pPr>
        <w:pStyle w:val="Heading1"/>
        <w:rPr>
          <w:rStyle w:val="normaltextrun"/>
          <w:rFonts w:ascii="Times New Roman" w:hAnsi="Times New Roman" w:cs="Times New Roman"/>
          <w:b/>
          <w:bCs/>
          <w:i/>
          <w:iCs/>
          <w:color w:val="auto"/>
          <w:sz w:val="32"/>
          <w:szCs w:val="32"/>
          <w:shd w:val="clear" w:color="auto" w:fill="FFFFFF"/>
        </w:rPr>
      </w:pPr>
      <w:bookmarkStart w:id="16" w:name="_Toc242968616"/>
      <w:r w:rsidRPr="00F3075E">
        <w:rPr>
          <w:rStyle w:val="normaltextrun"/>
          <w:rFonts w:ascii="Times New Roman" w:hAnsi="Times New Roman" w:cs="Times New Roman"/>
          <w:b/>
          <w:bCs/>
          <w:i/>
          <w:iCs/>
          <w:color w:val="auto"/>
          <w:sz w:val="32"/>
          <w:szCs w:val="32"/>
          <w:shd w:val="clear" w:color="auto" w:fill="FFFFFF"/>
        </w:rPr>
        <w:lastRenderedPageBreak/>
        <w:t>Appendix</w:t>
      </w:r>
      <w:bookmarkEnd w:id="16"/>
      <w:r w:rsidR="00BC7737">
        <w:rPr>
          <w:rStyle w:val="normaltextrun"/>
          <w:rFonts w:ascii="Times New Roman" w:hAnsi="Times New Roman" w:cs="Times New Roman"/>
          <w:b/>
          <w:bCs/>
          <w:i/>
          <w:iCs/>
          <w:color w:val="auto"/>
          <w:sz w:val="32"/>
          <w:szCs w:val="32"/>
          <w:shd w:val="clear" w:color="auto" w:fill="FFFFFF"/>
        </w:rPr>
        <w:t xml:space="preserve"> A</w:t>
      </w:r>
    </w:p>
    <w:p w14:paraId="786A2F5E" w14:textId="77777777" w:rsidR="009404DF" w:rsidRDefault="009404DF" w:rsidP="009404DF">
      <w:pPr>
        <w:pStyle w:val="paragraph"/>
        <w:spacing w:before="0" w:beforeAutospacing="0" w:after="0" w:afterAutospacing="0"/>
        <w:ind w:right="180"/>
        <w:jc w:val="both"/>
        <w:textAlignment w:val="baseline"/>
        <w:rPr>
          <w:rStyle w:val="normaltextrun"/>
        </w:rPr>
      </w:pPr>
      <w:r>
        <w:rPr>
          <w:rStyle w:val="normaltextrun"/>
          <w:i/>
          <w:iCs/>
          <w:color w:val="000000"/>
          <w:shd w:val="clear" w:color="auto" w:fill="FFFFFF"/>
        </w:rPr>
        <w:t>Document processes</w:t>
      </w:r>
    </w:p>
    <w:p w14:paraId="0319F8F7" w14:textId="1CA82994" w:rsidR="009404DF" w:rsidRDefault="009404DF" w:rsidP="009404DF">
      <w:pPr>
        <w:pStyle w:val="paragraph"/>
        <w:spacing w:before="0" w:beforeAutospacing="0" w:after="0" w:afterAutospacing="0"/>
        <w:ind w:right="180"/>
        <w:jc w:val="both"/>
        <w:textAlignment w:val="baseline"/>
        <w:rPr>
          <w:rStyle w:val="eop"/>
          <w:bdr w:val="none" w:sz="0" w:space="0" w:color="auto" w:frame="1"/>
          <w:shd w:val="clear" w:color="auto" w:fill="C6C6C6"/>
        </w:rPr>
      </w:pPr>
      <w:r>
        <w:rPr>
          <w:rStyle w:val="normaltextrun"/>
        </w:rPr>
        <w:t>While HMIS/CMIS data quality is mainly focused on the users, projects, providers, agencies, and CoCs entering data into the system, ensuring that the “behind the scenes” or provider and system setup side of HMIS/CMIS is completed correctly is vital to ensure accurate reporting and functionality.</w:t>
      </w:r>
    </w:p>
    <w:p w14:paraId="636373F3" w14:textId="77777777" w:rsidR="009404DF" w:rsidRDefault="009404DF" w:rsidP="009404DF">
      <w:pPr>
        <w:pStyle w:val="paragraph"/>
        <w:spacing w:before="0" w:beforeAutospacing="0" w:after="0" w:afterAutospacing="0"/>
        <w:ind w:right="180"/>
        <w:jc w:val="both"/>
        <w:textAlignment w:val="baseline"/>
        <w:rPr>
          <w:rFonts w:ascii="Segoe UI" w:hAnsi="Segoe UI" w:cs="Segoe UI"/>
          <w:sz w:val="18"/>
          <w:szCs w:val="18"/>
        </w:rPr>
      </w:pPr>
    </w:p>
    <w:p w14:paraId="11022D6E" w14:textId="56435875" w:rsidR="009404DF" w:rsidRPr="009404DF" w:rsidRDefault="009404DF" w:rsidP="009404DF">
      <w:pPr>
        <w:pStyle w:val="paragraph"/>
        <w:spacing w:before="0" w:beforeAutospacing="0" w:after="0" w:afterAutospacing="0"/>
        <w:textAlignment w:val="baseline"/>
        <w:rPr>
          <w:bdr w:val="none" w:sz="0" w:space="0" w:color="auto" w:frame="1"/>
          <w:shd w:val="clear" w:color="auto" w:fill="C6C6C6"/>
        </w:rPr>
      </w:pPr>
      <w:r>
        <w:rPr>
          <w:rStyle w:val="normaltextrun"/>
        </w:rPr>
        <w:t>Ensuring the provider and system setup of HMIS/CMIS is done correctly is the responsibility of the HMIS/CMIS Lead, with the support of the CoC. Reviewing the provider and system setup of HMIS/CMIS should be an ongoing process for the HMIS/CMIS Lead, and the processes taken to ensure provider and system setup should be documented and easily replicable based on that documentation.</w:t>
      </w:r>
    </w:p>
    <w:p w14:paraId="7FCA216F" w14:textId="70A56162" w:rsidR="009404DF" w:rsidRDefault="009404DF" w:rsidP="009404DF">
      <w:pPr>
        <w:pStyle w:val="paragraph"/>
        <w:spacing w:before="0" w:beforeAutospacing="0" w:after="0" w:afterAutospacing="0"/>
        <w:textAlignment w:val="baseline"/>
        <w:rPr>
          <w:rFonts w:ascii="Segoe UI" w:hAnsi="Segoe UI" w:cs="Segoe UI"/>
          <w:sz w:val="18"/>
          <w:szCs w:val="18"/>
        </w:rPr>
      </w:pPr>
    </w:p>
    <w:p w14:paraId="0871A53A" w14:textId="1395E77D"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Naming Conventions</w:t>
      </w:r>
    </w:p>
    <w:p w14:paraId="0ADC45F7" w14:textId="78DE55B0" w:rsidR="009404DF" w:rsidRDefault="009404DF" w:rsidP="009404DF">
      <w:pPr>
        <w:pStyle w:val="paragraph"/>
        <w:spacing w:before="0" w:beforeAutospacing="0" w:after="0" w:afterAutospacing="0"/>
        <w:textAlignment w:val="baseline"/>
        <w:rPr>
          <w:rStyle w:val="eop"/>
          <w:bdr w:val="none" w:sz="0" w:space="0" w:color="auto" w:frame="1"/>
          <w:shd w:val="clear" w:color="auto" w:fill="C6C6C6"/>
        </w:rPr>
      </w:pPr>
      <w:r>
        <w:rPr>
          <w:rStyle w:val="normaltextrun"/>
        </w:rPr>
        <w:t>Projects in HMIS/CMIS should have a consistent naming convention that includes, at a minimum, the Provider Name, Project Type, and Provider ID / Number. It may benefit the HMIS/CMIS Lead to also include grant types (CoC, ESG, SSVF, RHY, etc.) in the overall naming convention of projects to easily locate projects funded with specific funding streams.</w:t>
      </w:r>
    </w:p>
    <w:p w14:paraId="44BB8D61" w14:textId="77777777" w:rsidR="009404DF" w:rsidRDefault="009404DF" w:rsidP="009404DF">
      <w:pPr>
        <w:pStyle w:val="paragraph"/>
        <w:spacing w:before="0" w:beforeAutospacing="0" w:after="0" w:afterAutospacing="0"/>
        <w:textAlignment w:val="baseline"/>
        <w:rPr>
          <w:rFonts w:ascii="Segoe UI" w:hAnsi="Segoe UI" w:cs="Segoe UI"/>
          <w:sz w:val="18"/>
          <w:szCs w:val="18"/>
        </w:rPr>
      </w:pPr>
    </w:p>
    <w:p w14:paraId="15671616" w14:textId="77777777" w:rsidR="009404DF" w:rsidRDefault="009404DF" w:rsidP="009404DF">
      <w:pPr>
        <w:pStyle w:val="paragraph"/>
        <w:spacing w:before="0" w:beforeAutospacing="0" w:after="0" w:afterAutospacing="0"/>
        <w:textAlignment w:val="baseline"/>
        <w:rPr>
          <w:rStyle w:val="normaltextrun"/>
          <w:color w:val="000000"/>
          <w:shd w:val="clear" w:color="auto" w:fill="FFFFFF"/>
        </w:rPr>
      </w:pPr>
      <w:r>
        <w:rPr>
          <w:rStyle w:val="normaltextrun"/>
        </w:rPr>
        <w:t>If the HMIS/CMIS supports different “levels” for projects, the HMIS/CMIS Lead ensures that the “levels” are consistent across the system. For example, if the HMIS/CMIS supports a “provider tree”, the HMIS/CMIS Lead ensures that the</w:t>
      </w:r>
      <w:r w:rsidRPr="009404DF">
        <w:rPr>
          <w:rStyle w:val="Heading1Char"/>
          <w:color w:val="000000"/>
          <w:shd w:val="clear" w:color="auto" w:fill="FFFFFF"/>
        </w:rPr>
        <w:t xml:space="preserve"> </w:t>
      </w:r>
      <w:r>
        <w:rPr>
          <w:rStyle w:val="normaltextrun"/>
          <w:color w:val="000000"/>
          <w:shd w:val="clear" w:color="auto" w:fill="FFFFFF"/>
        </w:rPr>
        <w:t>provider at the top of the “provider tree” is the Provider Name and that any projects operated by that provider are under that specific “provider tree” in the HMIS/CMIS.</w:t>
      </w:r>
    </w:p>
    <w:p w14:paraId="24D0D2F1" w14:textId="77777777" w:rsidR="009404DF" w:rsidRDefault="009404DF" w:rsidP="009404DF">
      <w:pPr>
        <w:pStyle w:val="paragraph"/>
        <w:spacing w:before="0" w:beforeAutospacing="0" w:after="0" w:afterAutospacing="0"/>
        <w:textAlignment w:val="baseline"/>
        <w:rPr>
          <w:rStyle w:val="normaltextrun"/>
          <w:color w:val="000000"/>
          <w:shd w:val="clear" w:color="auto" w:fill="FFFFFF"/>
        </w:rPr>
      </w:pPr>
    </w:p>
    <w:p w14:paraId="003FF656" w14:textId="1ED835A2"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t>Project Descriptor Data Elements (PDDEs)</w:t>
      </w:r>
    </w:p>
    <w:p w14:paraId="30D9EE20" w14:textId="40573421" w:rsidR="009404DF" w:rsidRDefault="009404DF" w:rsidP="009404DF">
      <w:pPr>
        <w:pStyle w:val="paragraph"/>
        <w:spacing w:before="0" w:beforeAutospacing="0" w:after="0" w:afterAutospacing="0"/>
        <w:ind w:right="60"/>
        <w:textAlignment w:val="baseline"/>
        <w:rPr>
          <w:rStyle w:val="eop"/>
          <w:bdr w:val="none" w:sz="0" w:space="0" w:color="auto" w:frame="1"/>
          <w:shd w:val="clear" w:color="auto" w:fill="C6C6C6"/>
        </w:rPr>
      </w:pPr>
      <w:r>
        <w:rPr>
          <w:rStyle w:val="normaltextrun"/>
        </w:rPr>
        <w:t>The Project Descriptor Data Elements (PDDEs) are the “back end” data elements required to be completed by the HMIS/CMIS Lead to ensure projects in the system are typified correctly.</w:t>
      </w:r>
    </w:p>
    <w:p w14:paraId="47CEFC1C" w14:textId="77777777" w:rsidR="009404DF" w:rsidRDefault="009404DF" w:rsidP="009404DF">
      <w:pPr>
        <w:pStyle w:val="paragraph"/>
        <w:spacing w:before="0" w:beforeAutospacing="0" w:after="0" w:afterAutospacing="0"/>
        <w:ind w:right="60"/>
        <w:textAlignment w:val="baseline"/>
        <w:rPr>
          <w:rFonts w:ascii="Segoe UI" w:hAnsi="Segoe UI" w:cs="Segoe UI"/>
          <w:sz w:val="18"/>
          <w:szCs w:val="18"/>
        </w:rPr>
      </w:pPr>
    </w:p>
    <w:p w14:paraId="339113E6" w14:textId="6AAA8CEB" w:rsidR="009404DF" w:rsidRDefault="009404DF" w:rsidP="00AB51EC">
      <w:pPr>
        <w:pStyle w:val="paragraph"/>
        <w:numPr>
          <w:ilvl w:val="0"/>
          <w:numId w:val="35"/>
        </w:numPr>
        <w:spacing w:before="0" w:beforeAutospacing="0" w:after="0" w:afterAutospacing="0"/>
        <w:ind w:left="1080" w:firstLine="0"/>
        <w:textAlignment w:val="baseline"/>
        <w:rPr>
          <w:rStyle w:val="normaltextrun"/>
        </w:rPr>
      </w:pPr>
      <w:r>
        <w:rPr>
          <w:rStyle w:val="normaltextrun"/>
        </w:rPr>
        <w:t>Project type is defined to ensure projects are pulled correctly into reports;</w:t>
      </w:r>
    </w:p>
    <w:p w14:paraId="2AD8E495" w14:textId="77777777" w:rsidR="000B5385" w:rsidRDefault="000B5385" w:rsidP="000B5385">
      <w:pPr>
        <w:pStyle w:val="paragraph"/>
        <w:spacing w:before="0" w:beforeAutospacing="0" w:after="0" w:afterAutospacing="0"/>
        <w:ind w:left="1080"/>
        <w:textAlignment w:val="baseline"/>
      </w:pPr>
    </w:p>
    <w:p w14:paraId="5FB53159" w14:textId="3539BBC6" w:rsidR="009404DF" w:rsidRDefault="009404DF" w:rsidP="00AB51EC">
      <w:pPr>
        <w:pStyle w:val="paragraph"/>
        <w:numPr>
          <w:ilvl w:val="0"/>
          <w:numId w:val="36"/>
        </w:numPr>
        <w:spacing w:before="0" w:beforeAutospacing="0" w:after="0" w:afterAutospacing="0"/>
        <w:ind w:left="1080" w:firstLine="0"/>
        <w:textAlignment w:val="baseline"/>
        <w:rPr>
          <w:rStyle w:val="normaltextrun"/>
        </w:rPr>
      </w:pPr>
      <w:r>
        <w:rPr>
          <w:rStyle w:val="normaltextrun"/>
        </w:rPr>
        <w:t xml:space="preserve">Bed and unit inventory is up-to-date and is available for the Point in Time (PIT) </w:t>
      </w:r>
      <w:proofErr w:type="gramStart"/>
      <w:r>
        <w:rPr>
          <w:rStyle w:val="normaltextrun"/>
        </w:rPr>
        <w:t xml:space="preserve">and </w:t>
      </w:r>
      <w:r w:rsidR="4818B1A0" w:rsidRPr="7F5E9CB0">
        <w:rPr>
          <w:rStyle w:val="normaltextrun"/>
        </w:rPr>
        <w:t xml:space="preserve"> </w:t>
      </w:r>
      <w:r>
        <w:tab/>
      </w:r>
      <w:proofErr w:type="gramEnd"/>
      <w:r>
        <w:rPr>
          <w:rStyle w:val="normaltextrun"/>
        </w:rPr>
        <w:t>Longitudinal System Analysis (LSA) reports;</w:t>
      </w:r>
    </w:p>
    <w:p w14:paraId="28A58099" w14:textId="77777777" w:rsidR="000B5385" w:rsidRDefault="000B5385" w:rsidP="000B5385">
      <w:pPr>
        <w:pStyle w:val="paragraph"/>
        <w:spacing w:before="0" w:beforeAutospacing="0" w:after="0" w:afterAutospacing="0"/>
        <w:ind w:left="1080"/>
        <w:textAlignment w:val="baseline"/>
      </w:pPr>
    </w:p>
    <w:p w14:paraId="45331885" w14:textId="4087E669" w:rsidR="009404DF" w:rsidRDefault="009404DF" w:rsidP="00AB51EC">
      <w:pPr>
        <w:pStyle w:val="paragraph"/>
        <w:numPr>
          <w:ilvl w:val="0"/>
          <w:numId w:val="37"/>
        </w:numPr>
        <w:spacing w:before="0" w:beforeAutospacing="0" w:after="0" w:afterAutospacing="0"/>
        <w:ind w:left="1080" w:firstLine="0"/>
        <w:textAlignment w:val="baseline"/>
        <w:rPr>
          <w:rStyle w:val="normaltextrun"/>
        </w:rPr>
      </w:pPr>
      <w:r>
        <w:rPr>
          <w:rStyle w:val="normaltextrun"/>
        </w:rPr>
        <w:t>Specific workflow is defined by project type;</w:t>
      </w:r>
    </w:p>
    <w:p w14:paraId="5D23CDEB" w14:textId="77777777" w:rsidR="000B5385" w:rsidRDefault="000B5385" w:rsidP="000B5385">
      <w:pPr>
        <w:pStyle w:val="paragraph"/>
        <w:spacing w:before="0" w:beforeAutospacing="0" w:after="0" w:afterAutospacing="0"/>
        <w:ind w:left="1080"/>
        <w:textAlignment w:val="baseline"/>
      </w:pPr>
    </w:p>
    <w:p w14:paraId="54408374" w14:textId="389F2DA6" w:rsidR="009404DF" w:rsidRDefault="009404DF" w:rsidP="00AB51EC">
      <w:pPr>
        <w:pStyle w:val="paragraph"/>
        <w:numPr>
          <w:ilvl w:val="0"/>
          <w:numId w:val="38"/>
        </w:numPr>
        <w:spacing w:before="0" w:beforeAutospacing="0" w:after="0" w:afterAutospacing="0"/>
        <w:ind w:left="1080" w:firstLine="0"/>
        <w:textAlignment w:val="baseline"/>
        <w:rPr>
          <w:rStyle w:val="normaltextrun"/>
        </w:rPr>
      </w:pPr>
      <w:r>
        <w:rPr>
          <w:rStyle w:val="normaltextrun"/>
        </w:rPr>
        <w:t>Specific grants and / or federal partner funding sources are identified;</w:t>
      </w:r>
    </w:p>
    <w:p w14:paraId="21EA7B41" w14:textId="77777777" w:rsidR="000B5385" w:rsidRDefault="000B5385" w:rsidP="000B5385">
      <w:pPr>
        <w:pStyle w:val="paragraph"/>
        <w:spacing w:before="0" w:beforeAutospacing="0" w:after="0" w:afterAutospacing="0"/>
        <w:ind w:left="1080"/>
        <w:textAlignment w:val="baseline"/>
      </w:pPr>
    </w:p>
    <w:p w14:paraId="49FFCA83" w14:textId="4DA71B89" w:rsidR="009404DF" w:rsidRDefault="009404DF" w:rsidP="00AB51EC">
      <w:pPr>
        <w:pStyle w:val="paragraph"/>
        <w:numPr>
          <w:ilvl w:val="0"/>
          <w:numId w:val="39"/>
        </w:numPr>
        <w:spacing w:before="0" w:beforeAutospacing="0" w:after="0" w:afterAutospacing="0"/>
        <w:ind w:left="1080" w:firstLine="0"/>
        <w:textAlignment w:val="baseline"/>
        <w:rPr>
          <w:rStyle w:val="normaltextrun"/>
        </w:rPr>
      </w:pPr>
      <w:r>
        <w:rPr>
          <w:rStyle w:val="normaltextrun"/>
        </w:rPr>
        <w:t>Target populations are listed;</w:t>
      </w:r>
    </w:p>
    <w:p w14:paraId="4DBDF7CC" w14:textId="77777777" w:rsidR="000B5385" w:rsidRDefault="000B5385" w:rsidP="000B5385">
      <w:pPr>
        <w:pStyle w:val="paragraph"/>
        <w:spacing w:before="0" w:beforeAutospacing="0" w:after="0" w:afterAutospacing="0"/>
        <w:ind w:left="1080"/>
        <w:textAlignment w:val="baseline"/>
      </w:pPr>
    </w:p>
    <w:p w14:paraId="7508E777" w14:textId="4D5275C4" w:rsidR="009404DF" w:rsidRDefault="009404DF" w:rsidP="00AB51EC">
      <w:pPr>
        <w:pStyle w:val="paragraph"/>
        <w:numPr>
          <w:ilvl w:val="0"/>
          <w:numId w:val="40"/>
        </w:numPr>
        <w:spacing w:before="0" w:beforeAutospacing="0" w:after="0" w:afterAutospacing="0"/>
        <w:ind w:left="1080" w:firstLine="0"/>
        <w:textAlignment w:val="baseline"/>
      </w:pPr>
      <w:r>
        <w:rPr>
          <w:rStyle w:val="normaltextrun"/>
        </w:rPr>
        <w:t>The CoC(s) in which the provider operates is identified</w:t>
      </w:r>
    </w:p>
    <w:p w14:paraId="1E33B298" w14:textId="77777777" w:rsidR="009404DF" w:rsidRDefault="009404DF" w:rsidP="009404DF">
      <w:pPr>
        <w:pStyle w:val="paragraph"/>
        <w:spacing w:before="0" w:beforeAutospacing="0" w:after="0" w:afterAutospacing="0"/>
        <w:ind w:right="60"/>
        <w:textAlignment w:val="baseline"/>
        <w:rPr>
          <w:rStyle w:val="normaltextrun"/>
        </w:rPr>
      </w:pPr>
    </w:p>
    <w:p w14:paraId="71A4C54D" w14:textId="6F7CB4DF" w:rsidR="009404DF" w:rsidRDefault="009404DF" w:rsidP="009404DF">
      <w:pPr>
        <w:pStyle w:val="paragraph"/>
        <w:spacing w:before="0" w:beforeAutospacing="0" w:after="0" w:afterAutospacing="0"/>
        <w:ind w:right="60"/>
        <w:textAlignment w:val="baseline"/>
        <w:rPr>
          <w:rFonts w:ascii="Segoe UI" w:hAnsi="Segoe UI" w:cs="Segoe UI"/>
          <w:sz w:val="18"/>
          <w:szCs w:val="18"/>
        </w:rPr>
      </w:pPr>
      <w:r>
        <w:rPr>
          <w:rStyle w:val="normaltextrun"/>
        </w:rPr>
        <w:t>The HMIS/CMIS Lead will document how this is done in the system, how often they review and update the PDDEs, and any changes that have been made over time to the process.</w:t>
      </w:r>
    </w:p>
    <w:p w14:paraId="78200308" w14:textId="77777777" w:rsidR="009404DF" w:rsidRDefault="009404DF" w:rsidP="009404DF">
      <w:pPr>
        <w:pStyle w:val="paragraph"/>
        <w:spacing w:before="0" w:beforeAutospacing="0" w:after="0" w:afterAutospacing="0"/>
        <w:textAlignment w:val="baseline"/>
        <w:rPr>
          <w:rStyle w:val="normaltextrun"/>
          <w:i/>
          <w:iCs/>
        </w:rPr>
      </w:pPr>
    </w:p>
    <w:p w14:paraId="7FCAF964" w14:textId="77777777" w:rsidR="000B5385" w:rsidRDefault="000B5385" w:rsidP="009404DF">
      <w:pPr>
        <w:pStyle w:val="paragraph"/>
        <w:spacing w:before="0" w:beforeAutospacing="0" w:after="0" w:afterAutospacing="0"/>
        <w:textAlignment w:val="baseline"/>
        <w:rPr>
          <w:rStyle w:val="normaltextrun"/>
          <w:i/>
          <w:iCs/>
        </w:rPr>
      </w:pPr>
    </w:p>
    <w:p w14:paraId="1444F061" w14:textId="77777777" w:rsidR="000B5385" w:rsidRDefault="000B5385" w:rsidP="009404DF">
      <w:pPr>
        <w:pStyle w:val="paragraph"/>
        <w:spacing w:before="0" w:beforeAutospacing="0" w:after="0" w:afterAutospacing="0"/>
        <w:textAlignment w:val="baseline"/>
        <w:rPr>
          <w:rStyle w:val="normaltextrun"/>
          <w:i/>
          <w:iCs/>
        </w:rPr>
      </w:pPr>
    </w:p>
    <w:p w14:paraId="59320B97" w14:textId="28CE7AAC" w:rsidR="009404DF" w:rsidRDefault="009404DF" w:rsidP="009404DF">
      <w:pPr>
        <w:pStyle w:val="paragraph"/>
        <w:spacing w:before="0" w:beforeAutospacing="0" w:after="0" w:afterAutospacing="0"/>
        <w:textAlignment w:val="baseline"/>
        <w:rPr>
          <w:rFonts w:ascii="Segoe UI" w:hAnsi="Segoe UI" w:cs="Segoe UI"/>
          <w:sz w:val="18"/>
          <w:szCs w:val="18"/>
        </w:rPr>
      </w:pPr>
      <w:r>
        <w:rPr>
          <w:rStyle w:val="normaltextrun"/>
          <w:i/>
          <w:iCs/>
        </w:rPr>
        <w:lastRenderedPageBreak/>
        <w:t>Visibility</w:t>
      </w:r>
    </w:p>
    <w:p w14:paraId="228FD24F" w14:textId="5B2B2E78" w:rsidR="009404DF" w:rsidRDefault="009404DF" w:rsidP="009404DF">
      <w:pPr>
        <w:pStyle w:val="paragraph"/>
        <w:spacing w:before="0" w:beforeAutospacing="0" w:after="0" w:afterAutospacing="0"/>
        <w:textAlignment w:val="baseline"/>
        <w:rPr>
          <w:rStyle w:val="normaltextrun"/>
        </w:rPr>
      </w:pPr>
      <w:r>
        <w:rPr>
          <w:rStyle w:val="normaltextrun"/>
        </w:rPr>
        <w:t xml:space="preserve">Ensuring the visibility in HMIS/CMIS is set up correctly so that users can see what they are supposed to see and, alternatively, not see what they are not supposed to see, is critical. Visibility processes are different for every HMIS/CMIS, and it is imperative that the HMIS/CMIS Lead </w:t>
      </w:r>
      <w:r w:rsidR="577C4A0A" w:rsidRPr="7F5E9CB0">
        <w:rPr>
          <w:rStyle w:val="normaltextrun"/>
        </w:rPr>
        <w:t>has</w:t>
      </w:r>
      <w:r>
        <w:rPr>
          <w:rStyle w:val="normaltextrun"/>
        </w:rPr>
        <w:t xml:space="preserve"> a solid understanding </w:t>
      </w:r>
      <w:r w:rsidR="54E43F30" w:rsidRPr="09CD1AFC">
        <w:rPr>
          <w:rStyle w:val="normaltextrun"/>
        </w:rPr>
        <w:t>of</w:t>
      </w:r>
      <w:r>
        <w:rPr>
          <w:rStyle w:val="normaltextrun"/>
        </w:rPr>
        <w:t xml:space="preserve"> the visibility setup in the given system and how visibility is affected by project and user setup. The HMIS/CMIS Lead will document how the visibility is set up in the system and any changes made to it over time.</w:t>
      </w:r>
    </w:p>
    <w:p w14:paraId="1D2C94BB" w14:textId="77777777" w:rsidR="007E2607" w:rsidRDefault="007E2607" w:rsidP="009404DF">
      <w:pPr>
        <w:pStyle w:val="paragraph"/>
        <w:spacing w:before="0" w:beforeAutospacing="0" w:after="0" w:afterAutospacing="0"/>
        <w:textAlignment w:val="baseline"/>
        <w:rPr>
          <w:rStyle w:val="normaltextrun"/>
        </w:rPr>
      </w:pPr>
    </w:p>
    <w:p w14:paraId="6F8DAFDC" w14:textId="2CE31F0E" w:rsidR="007E2607" w:rsidRPr="007E2607" w:rsidRDefault="007E2607" w:rsidP="007E2607">
      <w:pPr>
        <w:pStyle w:val="paragraph"/>
        <w:spacing w:before="0" w:beforeAutospacing="0" w:after="0" w:afterAutospacing="0"/>
        <w:textAlignment w:val="baseline"/>
        <w:rPr>
          <w:i/>
          <w:iCs/>
          <w:color w:val="000000"/>
        </w:rPr>
      </w:pPr>
      <w:r w:rsidRPr="007E2607">
        <w:rPr>
          <w:rStyle w:val="normaltextrun"/>
          <w:i/>
          <w:iCs/>
          <w:color w:val="000000"/>
        </w:rPr>
        <w:t xml:space="preserve">HMIS/CMIS </w:t>
      </w:r>
      <w:r w:rsidRPr="007E2607">
        <w:rPr>
          <w:rStyle w:val="normaltextrun"/>
          <w:i/>
          <w:iCs/>
        </w:rPr>
        <w:t>data quality baseline minimum requirements</w:t>
      </w:r>
    </w:p>
    <w:p w14:paraId="29A08462" w14:textId="5D0810E0" w:rsidR="007E2607" w:rsidRDefault="007E2607" w:rsidP="007E2607">
      <w:pPr>
        <w:pStyle w:val="paragraph"/>
        <w:spacing w:before="0" w:beforeAutospacing="0" w:after="0" w:afterAutospacing="0"/>
        <w:textAlignment w:val="baseline"/>
        <w:rPr>
          <w:rStyle w:val="normaltextrun"/>
          <w:color w:val="000000"/>
        </w:rPr>
      </w:pPr>
      <w:r w:rsidRPr="09CD1AFC">
        <w:rPr>
          <w:rStyle w:val="normaltextrun"/>
          <w:color w:val="000000" w:themeColor="text1"/>
        </w:rPr>
        <w:t xml:space="preserve">CCOs </w:t>
      </w:r>
      <w:r w:rsidR="3F65BD3B" w:rsidRPr="09CD1AFC">
        <w:rPr>
          <w:rStyle w:val="normaltextrun"/>
          <w:color w:val="000000" w:themeColor="text1"/>
        </w:rPr>
        <w:t>(Continuum of Care Organizations)</w:t>
      </w:r>
      <w:r w:rsidRPr="09CD1AFC">
        <w:rPr>
          <w:rStyle w:val="normaltextrun"/>
          <w:color w:val="000000" w:themeColor="text1"/>
        </w:rPr>
        <w:t xml:space="preserve"> are required to sign a participation agreement stating their commitment to adhere to the policies and procedures for effective use of the system and proper collaboration with CMIS.</w:t>
      </w:r>
    </w:p>
    <w:p w14:paraId="505F2500" w14:textId="77777777" w:rsidR="009A79B7" w:rsidRPr="007E2607" w:rsidRDefault="009A79B7" w:rsidP="007E2607">
      <w:pPr>
        <w:pStyle w:val="paragraph"/>
        <w:spacing w:before="0" w:beforeAutospacing="0" w:after="0" w:afterAutospacing="0"/>
        <w:textAlignment w:val="baseline"/>
        <w:rPr>
          <w:color w:val="000000"/>
        </w:rPr>
      </w:pPr>
    </w:p>
    <w:p w14:paraId="1055232C" w14:textId="77777777" w:rsidR="007E5BD4" w:rsidRDefault="007E2607" w:rsidP="00A40723">
      <w:pPr>
        <w:pStyle w:val="paragraph"/>
        <w:numPr>
          <w:ilvl w:val="0"/>
          <w:numId w:val="41"/>
        </w:numPr>
        <w:tabs>
          <w:tab w:val="clear" w:pos="1440"/>
          <w:tab w:val="left" w:pos="1080"/>
        </w:tabs>
        <w:spacing w:before="0" w:beforeAutospacing="0" w:after="0" w:afterAutospacing="0"/>
        <w:ind w:left="1080" w:firstLine="0"/>
        <w:textAlignment w:val="baseline"/>
        <w:rPr>
          <w:rStyle w:val="normaltextrun"/>
          <w:color w:val="000000"/>
        </w:rPr>
      </w:pPr>
      <w:r w:rsidRPr="007E2607">
        <w:rPr>
          <w:rStyle w:val="normaltextrun"/>
          <w:color w:val="000000"/>
        </w:rPr>
        <w:t>Universal and Program Data Elements</w:t>
      </w:r>
      <w:r w:rsidR="006C1506">
        <w:rPr>
          <w:rStyle w:val="normaltextrun"/>
          <w:color w:val="000000"/>
        </w:rPr>
        <w:t xml:space="preserve"> (full program enrollment)</w:t>
      </w:r>
      <w:r w:rsidRPr="007E2607">
        <w:rPr>
          <w:rStyle w:val="normaltextrun"/>
          <w:color w:val="000000"/>
        </w:rPr>
        <w:t xml:space="preserve"> are to be entered into CMIS</w:t>
      </w:r>
    </w:p>
    <w:p w14:paraId="0A566522" w14:textId="77777777" w:rsidR="007E5BD4" w:rsidRDefault="007E5BD4" w:rsidP="007E5BD4">
      <w:pPr>
        <w:pStyle w:val="paragraph"/>
        <w:tabs>
          <w:tab w:val="left" w:pos="1080"/>
        </w:tabs>
        <w:spacing w:before="0" w:beforeAutospacing="0" w:after="0" w:afterAutospacing="0"/>
        <w:ind w:left="1080"/>
        <w:textAlignment w:val="baseline"/>
        <w:rPr>
          <w:rStyle w:val="normaltextrun"/>
          <w:color w:val="000000"/>
        </w:rPr>
      </w:pPr>
      <w:r>
        <w:rPr>
          <w:rStyle w:val="normaltextrun"/>
          <w:color w:val="000000"/>
        </w:rPr>
        <w:tab/>
      </w:r>
      <w:r w:rsidR="007E2607" w:rsidRPr="007E2607">
        <w:rPr>
          <w:rStyle w:val="normaltextrun"/>
          <w:color w:val="000000"/>
        </w:rPr>
        <w:t>system within three days</w:t>
      </w:r>
      <w:r>
        <w:rPr>
          <w:rStyle w:val="normaltextrun"/>
          <w:color w:val="000000"/>
        </w:rPr>
        <w:t xml:space="preserve"> </w:t>
      </w:r>
      <w:r w:rsidR="007E2607" w:rsidRPr="007E2607">
        <w:rPr>
          <w:rStyle w:val="normaltextrun"/>
          <w:color w:val="000000"/>
        </w:rPr>
        <w:t>of residential intake.  (Residential = emergency shelter stay, transitional</w:t>
      </w:r>
    </w:p>
    <w:p w14:paraId="1D80D683" w14:textId="77777777" w:rsidR="00AB2874" w:rsidRDefault="00AB2874" w:rsidP="007221DA">
      <w:pPr>
        <w:pStyle w:val="paragraph"/>
        <w:tabs>
          <w:tab w:val="left" w:pos="1080"/>
        </w:tabs>
        <w:spacing w:before="0" w:beforeAutospacing="0" w:after="0" w:afterAutospacing="0"/>
        <w:ind w:left="1080"/>
        <w:textAlignment w:val="baseline"/>
        <w:rPr>
          <w:rStyle w:val="normaltextrun"/>
          <w:color w:val="000000"/>
        </w:rPr>
      </w:pPr>
      <w:r>
        <w:rPr>
          <w:rStyle w:val="normaltextrun"/>
          <w:color w:val="000000"/>
        </w:rPr>
        <w:tab/>
      </w:r>
      <w:r w:rsidR="007E2607" w:rsidRPr="007E2607">
        <w:rPr>
          <w:rStyle w:val="normaltextrun"/>
          <w:color w:val="000000"/>
        </w:rPr>
        <w:t>housing stay,</w:t>
      </w:r>
      <w:r>
        <w:rPr>
          <w:rStyle w:val="normaltextrun"/>
          <w:color w:val="000000"/>
        </w:rPr>
        <w:t xml:space="preserve"> </w:t>
      </w:r>
      <w:r w:rsidR="007E2607" w:rsidRPr="007E2607">
        <w:rPr>
          <w:rStyle w:val="normaltextrun"/>
          <w:color w:val="000000"/>
        </w:rPr>
        <w:t>permanent-supportive housing stay, prevention and rapid re-housing subsidy</w:t>
      </w:r>
    </w:p>
    <w:p w14:paraId="45136A63" w14:textId="182C946A" w:rsidR="00107DD5" w:rsidRDefault="00AB2874" w:rsidP="004D5268">
      <w:pPr>
        <w:pStyle w:val="paragraph"/>
        <w:tabs>
          <w:tab w:val="left" w:pos="1080"/>
        </w:tabs>
        <w:spacing w:before="0" w:beforeAutospacing="0" w:after="0" w:afterAutospacing="0"/>
        <w:ind w:left="1080"/>
        <w:textAlignment w:val="baseline"/>
        <w:rPr>
          <w:rStyle w:val="normaltextrun"/>
          <w:color w:val="000000"/>
        </w:rPr>
      </w:pPr>
      <w:r>
        <w:rPr>
          <w:rStyle w:val="normaltextrun"/>
          <w:color w:val="000000"/>
        </w:rPr>
        <w:tab/>
      </w:r>
      <w:r w:rsidR="007E2607" w:rsidRPr="007E2607">
        <w:rPr>
          <w:rStyle w:val="normaltextrun"/>
          <w:color w:val="000000"/>
        </w:rPr>
        <w:t>assistance)</w:t>
      </w:r>
      <w:r w:rsidR="007E2607">
        <w:rPr>
          <w:rStyle w:val="normaltextrun"/>
          <w:color w:val="000000"/>
        </w:rPr>
        <w:t>.</w:t>
      </w:r>
    </w:p>
    <w:p w14:paraId="3B849BBD" w14:textId="77777777" w:rsidR="004C7BE8" w:rsidRDefault="004C7BE8" w:rsidP="004D5268">
      <w:pPr>
        <w:pStyle w:val="paragraph"/>
        <w:tabs>
          <w:tab w:val="left" w:pos="1080"/>
        </w:tabs>
        <w:spacing w:before="0" w:beforeAutospacing="0" w:after="0" w:afterAutospacing="0"/>
        <w:ind w:left="1080"/>
        <w:textAlignment w:val="baseline"/>
        <w:rPr>
          <w:rStyle w:val="normaltextrun"/>
          <w:color w:val="000000"/>
        </w:rPr>
      </w:pPr>
    </w:p>
    <w:p w14:paraId="1B61821E" w14:textId="41DB8F29" w:rsidR="004C7BE8" w:rsidRDefault="004C7BE8" w:rsidP="004C7BE8">
      <w:pPr>
        <w:pStyle w:val="paragraph"/>
        <w:numPr>
          <w:ilvl w:val="0"/>
          <w:numId w:val="41"/>
        </w:numPr>
        <w:tabs>
          <w:tab w:val="clear" w:pos="1440"/>
          <w:tab w:val="left" w:pos="1080"/>
        </w:tabs>
        <w:spacing w:before="0" w:beforeAutospacing="0" w:after="0" w:afterAutospacing="0"/>
        <w:ind w:left="1080" w:firstLine="0"/>
        <w:textAlignment w:val="baseline"/>
        <w:rPr>
          <w:rStyle w:val="normaltextrun"/>
          <w:color w:val="000000"/>
        </w:rPr>
      </w:pPr>
      <w:r w:rsidRPr="007E2607">
        <w:rPr>
          <w:rStyle w:val="normaltextrun"/>
          <w:color w:val="000000"/>
        </w:rPr>
        <w:t>Universal and Program Data Elements</w:t>
      </w:r>
      <w:r>
        <w:rPr>
          <w:rStyle w:val="normaltextrun"/>
          <w:color w:val="000000"/>
        </w:rPr>
        <w:t xml:space="preserve"> (full program </w:t>
      </w:r>
      <w:r w:rsidR="00C0004F">
        <w:rPr>
          <w:rStyle w:val="normaltextrun"/>
          <w:color w:val="000000"/>
        </w:rPr>
        <w:t>exit</w:t>
      </w:r>
      <w:r>
        <w:rPr>
          <w:rStyle w:val="normaltextrun"/>
          <w:color w:val="000000"/>
        </w:rPr>
        <w:t>)</w:t>
      </w:r>
      <w:r w:rsidRPr="007E2607">
        <w:rPr>
          <w:rStyle w:val="normaltextrun"/>
          <w:color w:val="000000"/>
        </w:rPr>
        <w:t xml:space="preserve"> are to be entered into CMIS</w:t>
      </w:r>
    </w:p>
    <w:p w14:paraId="06C96DF4" w14:textId="0DB6C562" w:rsidR="004C7BE8" w:rsidRDefault="004C7BE8" w:rsidP="004C7BE8">
      <w:pPr>
        <w:pStyle w:val="paragraph"/>
        <w:tabs>
          <w:tab w:val="left" w:pos="1080"/>
        </w:tabs>
        <w:spacing w:before="0" w:beforeAutospacing="0" w:after="0" w:afterAutospacing="0"/>
        <w:ind w:left="1080"/>
        <w:textAlignment w:val="baseline"/>
        <w:rPr>
          <w:rStyle w:val="normaltextrun"/>
          <w:color w:val="000000"/>
        </w:rPr>
      </w:pPr>
      <w:r>
        <w:rPr>
          <w:rStyle w:val="normaltextrun"/>
          <w:color w:val="000000"/>
        </w:rPr>
        <w:tab/>
      </w:r>
      <w:r w:rsidRPr="007E2607">
        <w:rPr>
          <w:rStyle w:val="normaltextrun"/>
          <w:color w:val="000000"/>
        </w:rPr>
        <w:t>system within three days</w:t>
      </w:r>
      <w:r>
        <w:rPr>
          <w:rStyle w:val="normaltextrun"/>
          <w:color w:val="000000"/>
        </w:rPr>
        <w:t xml:space="preserve"> </w:t>
      </w:r>
      <w:r w:rsidRPr="007E2607">
        <w:rPr>
          <w:rStyle w:val="normaltextrun"/>
          <w:color w:val="000000"/>
        </w:rPr>
        <w:t xml:space="preserve">of residential </w:t>
      </w:r>
      <w:r w:rsidR="005A58C3">
        <w:rPr>
          <w:rStyle w:val="normaltextrun"/>
          <w:color w:val="000000"/>
        </w:rPr>
        <w:t>exit</w:t>
      </w:r>
      <w:r w:rsidRPr="007E2607">
        <w:rPr>
          <w:rStyle w:val="normaltextrun"/>
          <w:color w:val="000000"/>
        </w:rPr>
        <w:t>.  (Residential = emergency shelter stay, transitional</w:t>
      </w:r>
    </w:p>
    <w:p w14:paraId="788BCDD4" w14:textId="77777777" w:rsidR="004C7BE8" w:rsidRDefault="004C7BE8" w:rsidP="004C7BE8">
      <w:pPr>
        <w:pStyle w:val="paragraph"/>
        <w:tabs>
          <w:tab w:val="left" w:pos="1080"/>
        </w:tabs>
        <w:spacing w:before="0" w:beforeAutospacing="0" w:after="0" w:afterAutospacing="0"/>
        <w:ind w:left="1080"/>
        <w:textAlignment w:val="baseline"/>
        <w:rPr>
          <w:rStyle w:val="normaltextrun"/>
          <w:color w:val="000000"/>
        </w:rPr>
      </w:pPr>
      <w:r>
        <w:rPr>
          <w:rStyle w:val="normaltextrun"/>
          <w:color w:val="000000"/>
        </w:rPr>
        <w:tab/>
      </w:r>
      <w:r w:rsidRPr="007E2607">
        <w:rPr>
          <w:rStyle w:val="normaltextrun"/>
          <w:color w:val="000000"/>
        </w:rPr>
        <w:t>housing stay,</w:t>
      </w:r>
      <w:r>
        <w:rPr>
          <w:rStyle w:val="normaltextrun"/>
          <w:color w:val="000000"/>
        </w:rPr>
        <w:t xml:space="preserve"> </w:t>
      </w:r>
      <w:r w:rsidRPr="007E2607">
        <w:rPr>
          <w:rStyle w:val="normaltextrun"/>
          <w:color w:val="000000"/>
        </w:rPr>
        <w:t>permanent-supportive housing stay, prevention and rapid re-housing subsidy</w:t>
      </w:r>
    </w:p>
    <w:p w14:paraId="266433F4" w14:textId="77777777" w:rsidR="004C7BE8" w:rsidRDefault="004C7BE8" w:rsidP="004C7BE8">
      <w:pPr>
        <w:pStyle w:val="paragraph"/>
        <w:tabs>
          <w:tab w:val="left" w:pos="1080"/>
        </w:tabs>
        <w:spacing w:before="0" w:beforeAutospacing="0" w:after="0" w:afterAutospacing="0"/>
        <w:ind w:left="1080"/>
        <w:textAlignment w:val="baseline"/>
        <w:rPr>
          <w:rStyle w:val="normaltextrun"/>
          <w:color w:val="000000"/>
        </w:rPr>
      </w:pPr>
      <w:r>
        <w:rPr>
          <w:rStyle w:val="normaltextrun"/>
          <w:color w:val="000000"/>
        </w:rPr>
        <w:tab/>
      </w:r>
      <w:r w:rsidRPr="007E2607">
        <w:rPr>
          <w:rStyle w:val="normaltextrun"/>
          <w:color w:val="000000"/>
        </w:rPr>
        <w:t>assistance)</w:t>
      </w:r>
      <w:r>
        <w:rPr>
          <w:rStyle w:val="normaltextrun"/>
          <w:color w:val="000000"/>
        </w:rPr>
        <w:t>.</w:t>
      </w:r>
    </w:p>
    <w:p w14:paraId="3A2C1D1C" w14:textId="77777777" w:rsidR="00243F52" w:rsidRPr="007E2607" w:rsidRDefault="00243F52" w:rsidP="007221DA">
      <w:pPr>
        <w:pStyle w:val="paragraph"/>
        <w:tabs>
          <w:tab w:val="left" w:pos="1080"/>
        </w:tabs>
        <w:spacing w:before="0" w:beforeAutospacing="0" w:after="0" w:afterAutospacing="0"/>
        <w:ind w:left="1080"/>
        <w:textAlignment w:val="baseline"/>
        <w:rPr>
          <w:color w:val="000000"/>
        </w:rPr>
      </w:pPr>
    </w:p>
    <w:p w14:paraId="10B77493" w14:textId="77777777" w:rsidR="00D95F71" w:rsidRDefault="007E2607" w:rsidP="007E2607">
      <w:pPr>
        <w:pStyle w:val="paragraph"/>
        <w:numPr>
          <w:ilvl w:val="0"/>
          <w:numId w:val="42"/>
        </w:numPr>
        <w:spacing w:before="0" w:beforeAutospacing="0" w:after="0" w:afterAutospacing="0"/>
        <w:ind w:left="1080" w:firstLine="0"/>
        <w:textAlignment w:val="baseline"/>
        <w:rPr>
          <w:rStyle w:val="normaltextrun"/>
          <w:color w:val="000000"/>
        </w:rPr>
      </w:pPr>
      <w:r w:rsidRPr="007E2607">
        <w:rPr>
          <w:rStyle w:val="normaltextrun"/>
          <w:color w:val="000000"/>
        </w:rPr>
        <w:t>Additional Services and program-specific data are to be entered into the CMIS system within</w:t>
      </w:r>
    </w:p>
    <w:p w14:paraId="33BA0EB6" w14:textId="04227D24" w:rsidR="007E2607" w:rsidRDefault="007E2607" w:rsidP="00D95F71">
      <w:pPr>
        <w:pStyle w:val="paragraph"/>
        <w:spacing w:before="0" w:beforeAutospacing="0" w:after="0" w:afterAutospacing="0"/>
        <w:ind w:left="720" w:firstLine="720"/>
        <w:textAlignment w:val="baseline"/>
        <w:rPr>
          <w:rStyle w:val="normaltextrun"/>
          <w:color w:val="000000"/>
        </w:rPr>
      </w:pPr>
      <w:r w:rsidRPr="09CD1AFC">
        <w:rPr>
          <w:rStyle w:val="normaltextrun"/>
          <w:color w:val="000000" w:themeColor="text1"/>
        </w:rPr>
        <w:t xml:space="preserve"> </w:t>
      </w:r>
      <w:r w:rsidR="12FAE7F5" w:rsidRPr="09CD1AFC">
        <w:rPr>
          <w:rStyle w:val="normaltextrun"/>
          <w:color w:val="000000" w:themeColor="text1"/>
        </w:rPr>
        <w:t>Three</w:t>
      </w:r>
      <w:r w:rsidRPr="09CD1AFC">
        <w:rPr>
          <w:rStyle w:val="normaltextrun"/>
          <w:color w:val="000000" w:themeColor="text1"/>
        </w:rPr>
        <w:t xml:space="preserve"> days of receiving a service.</w:t>
      </w:r>
    </w:p>
    <w:p w14:paraId="142E4E8C" w14:textId="77777777" w:rsidR="00243F52" w:rsidRPr="007E2607" w:rsidRDefault="00243F52" w:rsidP="00D95F71">
      <w:pPr>
        <w:pStyle w:val="paragraph"/>
        <w:spacing w:before="0" w:beforeAutospacing="0" w:after="0" w:afterAutospacing="0"/>
        <w:ind w:left="720" w:firstLine="720"/>
        <w:textAlignment w:val="baseline"/>
        <w:rPr>
          <w:color w:val="000000"/>
        </w:rPr>
      </w:pPr>
    </w:p>
    <w:p w14:paraId="069AFD0A" w14:textId="77777777" w:rsidR="00714BD6" w:rsidRPr="00714BD6" w:rsidRDefault="00CE3901" w:rsidP="007E2607">
      <w:pPr>
        <w:pStyle w:val="paragraph"/>
        <w:numPr>
          <w:ilvl w:val="0"/>
          <w:numId w:val="43"/>
        </w:numPr>
        <w:spacing w:before="0" w:beforeAutospacing="0" w:after="0" w:afterAutospacing="0"/>
        <w:ind w:firstLine="0"/>
        <w:textAlignment w:val="baseline"/>
        <w:rPr>
          <w:rStyle w:val="normaltextrun"/>
          <w:color w:val="000000"/>
        </w:rPr>
      </w:pPr>
      <w:r w:rsidRPr="09CD1AFC">
        <w:rPr>
          <w:rStyle w:val="normaltextrun"/>
          <w:color w:val="000000" w:themeColor="text1"/>
        </w:rPr>
        <w:t xml:space="preserve">HMIS/CMIS </w:t>
      </w:r>
      <w:r w:rsidR="009077A4" w:rsidRPr="09CD1AFC">
        <w:rPr>
          <w:rStyle w:val="normaltextrun"/>
          <w:color w:val="000000" w:themeColor="text1"/>
        </w:rPr>
        <w:t xml:space="preserve">Data </w:t>
      </w:r>
      <w:r w:rsidR="00D03757" w:rsidRPr="09CD1AFC">
        <w:rPr>
          <w:rStyle w:val="normaltextrun"/>
          <w:color w:val="000000" w:themeColor="text1"/>
        </w:rPr>
        <w:t>Quality</w:t>
      </w:r>
      <w:r w:rsidR="007E2607" w:rsidRPr="09CD1AFC">
        <w:rPr>
          <w:rStyle w:val="normaltextrun"/>
          <w:color w:val="000000" w:themeColor="text1"/>
        </w:rPr>
        <w:t xml:space="preserve"> reports</w:t>
      </w:r>
      <w:r w:rsidR="009D581B" w:rsidRPr="09CD1AFC">
        <w:rPr>
          <w:rStyle w:val="normaltextrun"/>
          <w:color w:val="000000" w:themeColor="text1"/>
        </w:rPr>
        <w:t xml:space="preserve"> </w:t>
      </w:r>
      <w:r w:rsidR="007E2607" w:rsidRPr="09CD1AFC">
        <w:rPr>
          <w:rStyle w:val="normaltextrun"/>
          <w:color w:val="000000" w:themeColor="text1"/>
        </w:rPr>
        <w:t xml:space="preserve">will be </w:t>
      </w:r>
      <w:r w:rsidR="00C53B37" w:rsidRPr="09CD1AFC">
        <w:rPr>
          <w:rStyle w:val="normaltextrun"/>
          <w:color w:val="000000" w:themeColor="text1"/>
        </w:rPr>
        <w:t>required to</w:t>
      </w:r>
      <w:r w:rsidR="00714BD6">
        <w:rPr>
          <w:rStyle w:val="normaltextrun"/>
          <w:color w:val="000000" w:themeColor="text1"/>
        </w:rPr>
        <w:t xml:space="preserve"> </w:t>
      </w:r>
      <w:r w:rsidR="00C53B37" w:rsidRPr="09CD1AFC">
        <w:rPr>
          <w:rStyle w:val="normaltextrun"/>
          <w:color w:val="000000" w:themeColor="text1"/>
        </w:rPr>
        <w:t>be submitted</w:t>
      </w:r>
      <w:r w:rsidR="006A2D82" w:rsidRPr="09CD1AFC">
        <w:rPr>
          <w:rStyle w:val="normaltextrun"/>
          <w:color w:val="000000" w:themeColor="text1"/>
        </w:rPr>
        <w:t xml:space="preserve"> </w:t>
      </w:r>
      <w:r w:rsidR="007E2607" w:rsidRPr="09CD1AFC">
        <w:rPr>
          <w:rStyle w:val="normaltextrun"/>
          <w:color w:val="000000" w:themeColor="text1"/>
        </w:rPr>
        <w:t>monthly</w:t>
      </w:r>
      <w:r w:rsidR="00714BD6">
        <w:rPr>
          <w:rStyle w:val="normaltextrun"/>
          <w:color w:val="000000" w:themeColor="text1"/>
        </w:rPr>
        <w:t xml:space="preserve"> to the</w:t>
      </w:r>
      <w:r w:rsidR="007E2607" w:rsidRPr="09CD1AFC">
        <w:rPr>
          <w:rStyle w:val="normaltextrun"/>
          <w:color w:val="000000" w:themeColor="text1"/>
        </w:rPr>
        <w:t xml:space="preserve"> </w:t>
      </w:r>
      <w:r w:rsidR="00714BD6">
        <w:rPr>
          <w:rStyle w:val="normaltextrun"/>
          <w:color w:val="000000" w:themeColor="text1"/>
        </w:rPr>
        <w:t>CoC</w:t>
      </w:r>
    </w:p>
    <w:p w14:paraId="432EA4F8" w14:textId="3C33980B" w:rsidR="007E2607" w:rsidRPr="00EC4553" w:rsidRDefault="00714BD6" w:rsidP="007227F6">
      <w:pPr>
        <w:pStyle w:val="paragraph"/>
        <w:spacing w:before="0" w:beforeAutospacing="0" w:after="0" w:afterAutospacing="0"/>
        <w:ind w:left="1440"/>
        <w:textAlignment w:val="baseline"/>
        <w:rPr>
          <w:color w:val="000000"/>
        </w:rPr>
      </w:pPr>
      <w:r w:rsidRPr="09CD1AFC">
        <w:rPr>
          <w:rStyle w:val="normaltextrun"/>
          <w:color w:val="000000" w:themeColor="text1"/>
        </w:rPr>
        <w:t>HMIS/CMIS Administrator</w:t>
      </w:r>
      <w:r w:rsidRPr="09CD1AFC">
        <w:rPr>
          <w:rStyle w:val="normaltextrun"/>
          <w:color w:val="000000" w:themeColor="text1"/>
        </w:rPr>
        <w:t xml:space="preserve"> </w:t>
      </w:r>
      <w:r w:rsidR="006A2D82" w:rsidRPr="09CD1AFC">
        <w:rPr>
          <w:rStyle w:val="normaltextrun"/>
          <w:color w:val="000000" w:themeColor="text1"/>
        </w:rPr>
        <w:t>for each project</w:t>
      </w:r>
      <w:r w:rsidR="001A080F" w:rsidRPr="09CD1AFC">
        <w:rPr>
          <w:rStyle w:val="normaltextrun"/>
          <w:color w:val="000000" w:themeColor="text1"/>
        </w:rPr>
        <w:t>.</w:t>
      </w:r>
      <w:r w:rsidR="00CF418D">
        <w:rPr>
          <w:rStyle w:val="normaltextrun"/>
          <w:color w:val="000000" w:themeColor="text1"/>
        </w:rPr>
        <w:t xml:space="preserve"> </w:t>
      </w:r>
      <w:r w:rsidR="00483BBF">
        <w:rPr>
          <w:rStyle w:val="normaltextrun"/>
          <w:color w:val="000000" w:themeColor="text1"/>
        </w:rPr>
        <w:t xml:space="preserve">The </w:t>
      </w:r>
      <w:r w:rsidR="007E2607" w:rsidRPr="007E2607">
        <w:rPr>
          <w:rStyle w:val="normaltextrun"/>
          <w:color w:val="000000"/>
        </w:rPr>
        <w:t>Data Quality reports</w:t>
      </w:r>
      <w:r w:rsidR="00B065AD">
        <w:rPr>
          <w:rStyle w:val="normaltextrun"/>
          <w:color w:val="000000"/>
        </w:rPr>
        <w:t xml:space="preserve"> are</w:t>
      </w:r>
      <w:r w:rsidR="007E2607" w:rsidRPr="007E2607">
        <w:rPr>
          <w:rStyle w:val="normaltextrun"/>
          <w:color w:val="000000"/>
        </w:rPr>
        <w:t xml:space="preserve"> for the previous month</w:t>
      </w:r>
      <w:r w:rsidR="00B065AD">
        <w:rPr>
          <w:rStyle w:val="normaltextrun"/>
          <w:color w:val="000000"/>
        </w:rPr>
        <w:t xml:space="preserve"> and</w:t>
      </w:r>
      <w:r w:rsidR="007E2607" w:rsidRPr="007E2607">
        <w:rPr>
          <w:rStyle w:val="normaltextrun"/>
          <w:color w:val="000000"/>
        </w:rPr>
        <w:t xml:space="preserve"> are due by the 10</w:t>
      </w:r>
      <w:r w:rsidR="007E2607" w:rsidRPr="007E2607">
        <w:rPr>
          <w:rStyle w:val="normaltextrun"/>
          <w:color w:val="000000"/>
          <w:vertAlign w:val="superscript"/>
        </w:rPr>
        <w:t>th</w:t>
      </w:r>
      <w:r w:rsidR="007E2607" w:rsidRPr="007E2607">
        <w:rPr>
          <w:rStyle w:val="normaltextrun"/>
          <w:color w:val="000000"/>
        </w:rPr>
        <w:t xml:space="preserve"> of the current month</w:t>
      </w:r>
      <w:r w:rsidR="00B065AD">
        <w:rPr>
          <w:rStyle w:val="normaltextrun"/>
          <w:color w:val="000000"/>
        </w:rPr>
        <w:t>.</w:t>
      </w:r>
      <w:r w:rsidR="007E2607" w:rsidRPr="007E2607">
        <w:rPr>
          <w:rStyle w:val="normaltextrun"/>
          <w:color w:val="000000"/>
        </w:rPr>
        <w:t xml:space="preserve"> If any data quality elements have errors of 5% or greater, a Data Quality detail export needs to be run, and errors need to be corrected</w:t>
      </w:r>
      <w:r w:rsidR="006B06A3">
        <w:rPr>
          <w:rStyle w:val="normaltextrun"/>
          <w:color w:val="000000"/>
        </w:rPr>
        <w:t>.</w:t>
      </w:r>
      <w:r w:rsidR="007E2607" w:rsidRPr="007E2607">
        <w:rPr>
          <w:rStyle w:val="normaltextrun"/>
          <w:color w:val="000000"/>
        </w:rPr>
        <w:t xml:space="preserve"> The corrections need to be completed by the 15</w:t>
      </w:r>
      <w:r w:rsidR="007E2607" w:rsidRPr="007E2607">
        <w:rPr>
          <w:rStyle w:val="normaltextrun"/>
          <w:color w:val="000000"/>
          <w:vertAlign w:val="superscript"/>
        </w:rPr>
        <w:t>th</w:t>
      </w:r>
      <w:r w:rsidR="007E2607" w:rsidRPr="007E2607">
        <w:rPr>
          <w:rStyle w:val="normaltextrun"/>
          <w:color w:val="000000"/>
        </w:rPr>
        <w:t xml:space="preserve"> of the month. </w:t>
      </w:r>
      <w:r w:rsidR="00066E9A">
        <w:rPr>
          <w:rStyle w:val="normaltextrun"/>
          <w:color w:val="000000"/>
        </w:rPr>
        <w:t>When</w:t>
      </w:r>
      <w:r w:rsidR="007E2607" w:rsidRPr="007E2607">
        <w:rPr>
          <w:rStyle w:val="normaltextrun"/>
          <w:color w:val="000000"/>
        </w:rPr>
        <w:t xml:space="preserve"> all possible corrections</w:t>
      </w:r>
      <w:r w:rsidR="00066E9A">
        <w:rPr>
          <w:rStyle w:val="normaltextrun"/>
          <w:color w:val="000000"/>
        </w:rPr>
        <w:t xml:space="preserve"> have been made</w:t>
      </w:r>
      <w:r w:rsidR="007E2607" w:rsidRPr="007E2607">
        <w:rPr>
          <w:rStyle w:val="normaltextrun"/>
          <w:color w:val="000000"/>
        </w:rPr>
        <w:t xml:space="preserve"> and</w:t>
      </w:r>
      <w:r w:rsidR="00066E9A">
        <w:rPr>
          <w:rStyle w:val="normaltextrun"/>
          <w:color w:val="000000"/>
        </w:rPr>
        <w:t xml:space="preserve"> there are</w:t>
      </w:r>
      <w:r w:rsidR="007E2607" w:rsidRPr="007E2607">
        <w:rPr>
          <w:rStyle w:val="normaltextrun"/>
          <w:color w:val="000000"/>
        </w:rPr>
        <w:t xml:space="preserve"> still error rates over 5%, a Data Quality detail export spreadsheet with explanations/notes will need to be emailed along with the second D</w:t>
      </w:r>
      <w:r w:rsidR="00C468D8">
        <w:rPr>
          <w:rStyle w:val="normaltextrun"/>
          <w:color w:val="000000"/>
        </w:rPr>
        <w:t xml:space="preserve">ata Quality </w:t>
      </w:r>
      <w:r w:rsidR="007E2607" w:rsidRPr="007E2607">
        <w:rPr>
          <w:rStyle w:val="normaltextrun"/>
          <w:color w:val="000000"/>
        </w:rPr>
        <w:t xml:space="preserve">report. Failure to comply will result in actions </w:t>
      </w:r>
      <w:r w:rsidR="00300DDB">
        <w:rPr>
          <w:rStyle w:val="normaltextrun"/>
          <w:color w:val="000000"/>
        </w:rPr>
        <w:t xml:space="preserve">up </w:t>
      </w:r>
      <w:r w:rsidR="007E2607" w:rsidRPr="007E2607">
        <w:rPr>
          <w:rStyle w:val="normaltextrun"/>
          <w:color w:val="000000"/>
        </w:rPr>
        <w:t xml:space="preserve">to </w:t>
      </w:r>
      <w:r w:rsidR="001075E3">
        <w:rPr>
          <w:rStyle w:val="normaltextrun"/>
          <w:color w:val="000000"/>
        </w:rPr>
        <w:t xml:space="preserve">the </w:t>
      </w:r>
      <w:r w:rsidR="007E2607" w:rsidRPr="007E2607">
        <w:rPr>
          <w:rStyle w:val="normaltextrun"/>
          <w:color w:val="000000"/>
        </w:rPr>
        <w:t>loss of CMIS privileges.</w:t>
      </w:r>
    </w:p>
    <w:p w14:paraId="0DEACB95" w14:textId="77777777" w:rsidR="009404DF" w:rsidRDefault="009404DF" w:rsidP="009404DF">
      <w:pPr>
        <w:pStyle w:val="paragraph"/>
        <w:spacing w:before="0" w:beforeAutospacing="0" w:after="0" w:afterAutospacing="0"/>
        <w:ind w:right="60"/>
        <w:textAlignment w:val="baseline"/>
        <w:rPr>
          <w:rStyle w:val="normaltextrun"/>
        </w:rPr>
      </w:pPr>
    </w:p>
    <w:p w14:paraId="70BD2D8F" w14:textId="77777777" w:rsidR="00BC7737" w:rsidRDefault="00BC7737" w:rsidP="009404DF">
      <w:pPr>
        <w:pStyle w:val="paragraph"/>
        <w:spacing w:before="0" w:beforeAutospacing="0" w:after="0" w:afterAutospacing="0"/>
        <w:ind w:right="60"/>
        <w:textAlignment w:val="baseline"/>
        <w:rPr>
          <w:rStyle w:val="normaltextrun"/>
        </w:rPr>
      </w:pPr>
    </w:p>
    <w:p w14:paraId="543F99C6" w14:textId="77777777" w:rsidR="00BC7737" w:rsidRDefault="00BC7737" w:rsidP="009404DF">
      <w:pPr>
        <w:pStyle w:val="paragraph"/>
        <w:spacing w:before="0" w:beforeAutospacing="0" w:after="0" w:afterAutospacing="0"/>
        <w:ind w:right="60"/>
        <w:textAlignment w:val="baseline"/>
        <w:rPr>
          <w:rStyle w:val="normaltextrun"/>
        </w:rPr>
      </w:pPr>
    </w:p>
    <w:p w14:paraId="0C1ED3A5" w14:textId="77777777" w:rsidR="00BC7737" w:rsidRDefault="00BC7737" w:rsidP="009404DF">
      <w:pPr>
        <w:pStyle w:val="paragraph"/>
        <w:spacing w:before="0" w:beforeAutospacing="0" w:after="0" w:afterAutospacing="0"/>
        <w:ind w:right="60"/>
        <w:textAlignment w:val="baseline"/>
        <w:rPr>
          <w:rStyle w:val="normaltextrun"/>
        </w:rPr>
      </w:pPr>
    </w:p>
    <w:p w14:paraId="3925FB4F" w14:textId="77777777" w:rsidR="00BC7737" w:rsidRDefault="00BC7737" w:rsidP="009404DF">
      <w:pPr>
        <w:pStyle w:val="paragraph"/>
        <w:spacing w:before="0" w:beforeAutospacing="0" w:after="0" w:afterAutospacing="0"/>
        <w:ind w:right="60"/>
        <w:textAlignment w:val="baseline"/>
        <w:rPr>
          <w:rStyle w:val="normaltextrun"/>
        </w:rPr>
      </w:pPr>
    </w:p>
    <w:p w14:paraId="4D180EC2" w14:textId="77777777" w:rsidR="00BC7737" w:rsidRDefault="00BC7737" w:rsidP="009404DF">
      <w:pPr>
        <w:pStyle w:val="paragraph"/>
        <w:spacing w:before="0" w:beforeAutospacing="0" w:after="0" w:afterAutospacing="0"/>
        <w:ind w:right="60"/>
        <w:textAlignment w:val="baseline"/>
        <w:rPr>
          <w:rStyle w:val="normaltextrun"/>
        </w:rPr>
      </w:pPr>
    </w:p>
    <w:p w14:paraId="70860430" w14:textId="77777777" w:rsidR="00BC7737" w:rsidRDefault="00BC7737" w:rsidP="009404DF">
      <w:pPr>
        <w:pStyle w:val="paragraph"/>
        <w:spacing w:before="0" w:beforeAutospacing="0" w:after="0" w:afterAutospacing="0"/>
        <w:ind w:right="60"/>
        <w:textAlignment w:val="baseline"/>
        <w:rPr>
          <w:rStyle w:val="normaltextrun"/>
        </w:rPr>
      </w:pPr>
    </w:p>
    <w:p w14:paraId="324E0B9C" w14:textId="77777777" w:rsidR="00BC7737" w:rsidRDefault="00BC7737" w:rsidP="009404DF">
      <w:pPr>
        <w:pStyle w:val="paragraph"/>
        <w:spacing w:before="0" w:beforeAutospacing="0" w:after="0" w:afterAutospacing="0"/>
        <w:ind w:right="60"/>
        <w:textAlignment w:val="baseline"/>
        <w:rPr>
          <w:rStyle w:val="normaltextrun"/>
        </w:rPr>
      </w:pPr>
    </w:p>
    <w:p w14:paraId="2700EE28" w14:textId="77777777" w:rsidR="00BC7737" w:rsidRDefault="00BC7737" w:rsidP="009404DF">
      <w:pPr>
        <w:pStyle w:val="paragraph"/>
        <w:spacing w:before="0" w:beforeAutospacing="0" w:after="0" w:afterAutospacing="0"/>
        <w:ind w:right="60"/>
        <w:textAlignment w:val="baseline"/>
        <w:rPr>
          <w:rStyle w:val="normaltextrun"/>
        </w:rPr>
      </w:pPr>
    </w:p>
    <w:p w14:paraId="1B60C79F" w14:textId="77777777" w:rsidR="00BC7737" w:rsidRDefault="00BC7737" w:rsidP="009404DF">
      <w:pPr>
        <w:pStyle w:val="paragraph"/>
        <w:spacing w:before="0" w:beforeAutospacing="0" w:after="0" w:afterAutospacing="0"/>
        <w:ind w:right="60"/>
        <w:textAlignment w:val="baseline"/>
        <w:rPr>
          <w:rStyle w:val="normaltextrun"/>
        </w:rPr>
      </w:pPr>
    </w:p>
    <w:p w14:paraId="50B923E6" w14:textId="77777777" w:rsidR="00BC7737" w:rsidRDefault="00BC7737" w:rsidP="009404DF">
      <w:pPr>
        <w:pStyle w:val="paragraph"/>
        <w:spacing w:before="0" w:beforeAutospacing="0" w:after="0" w:afterAutospacing="0"/>
        <w:ind w:right="60"/>
        <w:textAlignment w:val="baseline"/>
        <w:rPr>
          <w:rStyle w:val="normaltextrun"/>
        </w:rPr>
      </w:pPr>
    </w:p>
    <w:p w14:paraId="5F48D96D" w14:textId="141222A7" w:rsidR="00BC7737" w:rsidRDefault="00BC7737" w:rsidP="00BC7737">
      <w:pPr>
        <w:pStyle w:val="Heading1"/>
        <w:rPr>
          <w:rStyle w:val="normaltextrun"/>
          <w:rFonts w:ascii="Times New Roman" w:hAnsi="Times New Roman" w:cs="Times New Roman"/>
          <w:b/>
          <w:bCs/>
          <w:i/>
          <w:iCs/>
          <w:color w:val="auto"/>
          <w:sz w:val="32"/>
          <w:szCs w:val="32"/>
          <w:shd w:val="clear" w:color="auto" w:fill="FFFFFF"/>
        </w:rPr>
      </w:pPr>
      <w:r w:rsidRPr="00F3075E">
        <w:rPr>
          <w:rStyle w:val="normaltextrun"/>
          <w:rFonts w:ascii="Times New Roman" w:hAnsi="Times New Roman" w:cs="Times New Roman"/>
          <w:b/>
          <w:bCs/>
          <w:i/>
          <w:iCs/>
          <w:color w:val="auto"/>
          <w:sz w:val="32"/>
          <w:szCs w:val="32"/>
          <w:shd w:val="clear" w:color="auto" w:fill="FFFFFF"/>
        </w:rPr>
        <w:lastRenderedPageBreak/>
        <w:t>Appendix</w:t>
      </w:r>
      <w:r>
        <w:rPr>
          <w:rStyle w:val="normaltextrun"/>
          <w:rFonts w:ascii="Times New Roman" w:hAnsi="Times New Roman" w:cs="Times New Roman"/>
          <w:b/>
          <w:bCs/>
          <w:i/>
          <w:iCs/>
          <w:color w:val="auto"/>
          <w:sz w:val="32"/>
          <w:szCs w:val="32"/>
          <w:shd w:val="clear" w:color="auto" w:fill="FFFFFF"/>
        </w:rPr>
        <w:t xml:space="preserve"> </w:t>
      </w:r>
      <w:r>
        <w:rPr>
          <w:rStyle w:val="normaltextrun"/>
          <w:rFonts w:ascii="Times New Roman" w:hAnsi="Times New Roman" w:cs="Times New Roman"/>
          <w:b/>
          <w:bCs/>
          <w:i/>
          <w:iCs/>
          <w:color w:val="auto"/>
          <w:sz w:val="32"/>
          <w:szCs w:val="32"/>
          <w:shd w:val="clear" w:color="auto" w:fill="FFFFFF"/>
        </w:rPr>
        <w:t>B</w:t>
      </w:r>
    </w:p>
    <w:p w14:paraId="492C66CB" w14:textId="7494F168" w:rsidR="00A816B8" w:rsidRDefault="00B822DC" w:rsidP="00A816B8">
      <w:r w:rsidRPr="00B822DC">
        <w:drawing>
          <wp:inline distT="0" distB="0" distL="0" distR="0" wp14:anchorId="10FE24DC" wp14:editId="11512D1D">
            <wp:extent cx="6858000" cy="3183255"/>
            <wp:effectExtent l="0" t="0" r="0" b="0"/>
            <wp:docPr id="2114053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53359" name=""/>
                    <pic:cNvPicPr/>
                  </pic:nvPicPr>
                  <pic:blipFill>
                    <a:blip r:embed="rId15"/>
                    <a:stretch>
                      <a:fillRect/>
                    </a:stretch>
                  </pic:blipFill>
                  <pic:spPr>
                    <a:xfrm>
                      <a:off x="0" y="0"/>
                      <a:ext cx="6858000" cy="3183255"/>
                    </a:xfrm>
                    <a:prstGeom prst="rect">
                      <a:avLst/>
                    </a:prstGeom>
                  </pic:spPr>
                </pic:pic>
              </a:graphicData>
            </a:graphic>
          </wp:inline>
        </w:drawing>
      </w:r>
    </w:p>
    <w:p w14:paraId="3E542FDC" w14:textId="66E48F7E" w:rsidR="00A816B8" w:rsidRPr="00A816B8" w:rsidRDefault="00A816B8" w:rsidP="00A816B8">
      <w:pPr>
        <w:shd w:val="clear" w:color="auto" w:fill="FFFF00"/>
      </w:pPr>
      <w:r>
        <w:t xml:space="preserve">Link to </w:t>
      </w:r>
      <w:r w:rsidR="00C62D98">
        <w:t>O</w:t>
      </w:r>
      <w:r w:rsidR="00F25D13">
        <w:t>nsite Visit</w:t>
      </w:r>
    </w:p>
    <w:p w14:paraId="07F877AE" w14:textId="77777777" w:rsidR="00BC7737" w:rsidRDefault="00BC7737" w:rsidP="009404DF">
      <w:pPr>
        <w:pStyle w:val="paragraph"/>
        <w:spacing w:before="0" w:beforeAutospacing="0" w:after="0" w:afterAutospacing="0"/>
        <w:ind w:right="60"/>
        <w:textAlignment w:val="baseline"/>
        <w:rPr>
          <w:rStyle w:val="normaltextrun"/>
        </w:rPr>
      </w:pPr>
    </w:p>
    <w:sectPr w:rsidR="00BC7737" w:rsidSect="00D52113">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3B41" w14:textId="77777777" w:rsidR="00CA71A7" w:rsidRDefault="00CA71A7" w:rsidP="00D52113">
      <w:pPr>
        <w:spacing w:after="0" w:line="240" w:lineRule="auto"/>
      </w:pPr>
      <w:r>
        <w:separator/>
      </w:r>
    </w:p>
  </w:endnote>
  <w:endnote w:type="continuationSeparator" w:id="0">
    <w:p w14:paraId="2A78B9ED" w14:textId="77777777" w:rsidR="00CA71A7" w:rsidRDefault="00CA71A7" w:rsidP="00D5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E062" w14:textId="77777777" w:rsidR="00BE7C68" w:rsidRDefault="00BE7C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6A64" w14:textId="77777777" w:rsidR="00D52113" w:rsidRDefault="00D52113">
    <w:pPr>
      <w:tabs>
        <w:tab w:val="center" w:pos="4550"/>
        <w:tab w:val="left" w:pos="5818"/>
      </w:tabs>
      <w:ind w:right="260"/>
      <w:jc w:val="right"/>
      <w:rPr>
        <w:color w:val="0A1D30" w:themeColor="text2" w:themeShade="BF"/>
      </w:rPr>
    </w:pPr>
    <w:r>
      <w:rPr>
        <w:color w:val="2C7FCE" w:themeColor="text2" w:themeTint="99"/>
        <w:spacing w:val="60"/>
      </w:rPr>
      <w:t>Page</w:t>
    </w:r>
    <w:r>
      <w:rPr>
        <w:color w:val="2C7FCE" w:themeColor="text2" w:themeTint="99"/>
      </w:rPr>
      <w:t xml:space="preserve"> </w:t>
    </w:r>
    <w:r>
      <w:rPr>
        <w:color w:val="0A1D30" w:themeColor="text2" w:themeShade="BF"/>
      </w:rPr>
      <w:fldChar w:fldCharType="begin"/>
    </w:r>
    <w:r>
      <w:rPr>
        <w:color w:val="0A1D30" w:themeColor="text2" w:themeShade="BF"/>
      </w:rPr>
      <w:instrText xml:space="preserve"> PAGE   \* MERGEFORMAT </w:instrText>
    </w:r>
    <w:r>
      <w:rPr>
        <w:color w:val="0A1D30" w:themeColor="text2" w:themeShade="BF"/>
      </w:rPr>
      <w:fldChar w:fldCharType="separate"/>
    </w:r>
    <w:r>
      <w:rPr>
        <w:noProof/>
        <w:color w:val="0A1D30" w:themeColor="text2" w:themeShade="BF"/>
      </w:rPr>
      <w:t>1</w:t>
    </w:r>
    <w:r>
      <w:rPr>
        <w:color w:val="0A1D30" w:themeColor="text2" w:themeShade="BF"/>
      </w:rPr>
      <w:fldChar w:fldCharType="end"/>
    </w:r>
    <w:r>
      <w:rPr>
        <w:color w:val="0A1D30" w:themeColor="text2" w:themeShade="BF"/>
      </w:rPr>
      <w:t xml:space="preserve"> | </w:t>
    </w:r>
    <w:r>
      <w:rPr>
        <w:color w:val="0A1D30" w:themeColor="text2" w:themeShade="BF"/>
      </w:rPr>
      <w:fldChar w:fldCharType="begin"/>
    </w:r>
    <w:r>
      <w:rPr>
        <w:color w:val="0A1D30" w:themeColor="text2" w:themeShade="BF"/>
      </w:rPr>
      <w:instrText xml:space="preserve"> NUMPAGES  \* Arabic  \* MERGEFORMAT </w:instrText>
    </w:r>
    <w:r>
      <w:rPr>
        <w:color w:val="0A1D30" w:themeColor="text2" w:themeShade="BF"/>
      </w:rPr>
      <w:fldChar w:fldCharType="separate"/>
    </w:r>
    <w:r>
      <w:rPr>
        <w:noProof/>
        <w:color w:val="0A1D30" w:themeColor="text2" w:themeShade="BF"/>
      </w:rPr>
      <w:t>1</w:t>
    </w:r>
    <w:r>
      <w:rPr>
        <w:color w:val="0A1D30" w:themeColor="text2" w:themeShade="BF"/>
      </w:rPr>
      <w:fldChar w:fldCharType="end"/>
    </w:r>
  </w:p>
  <w:p w14:paraId="35759486" w14:textId="5D5DFB81" w:rsidR="00D52113" w:rsidRDefault="00D52113">
    <w:pPr>
      <w:tabs>
        <w:tab w:val="center" w:pos="4550"/>
        <w:tab w:val="left" w:pos="5818"/>
      </w:tabs>
      <w:ind w:right="260"/>
      <w:jc w:val="right"/>
      <w:rPr>
        <w:color w:val="071320" w:themeColor="text2" w:themeShade="80"/>
      </w:rPr>
    </w:pPr>
    <w:r>
      <w:br/>
    </w:r>
    <w:r w:rsidRPr="555AC484">
      <w:rPr>
        <w:color w:val="0A1D30"/>
      </w:rPr>
      <w:t xml:space="preserve">Revised </w:t>
    </w:r>
    <w:r w:rsidR="555AC484" w:rsidRPr="555AC484">
      <w:rPr>
        <w:color w:val="0A1D30"/>
      </w:rPr>
      <w:t>December</w:t>
    </w:r>
    <w:r w:rsidRPr="555AC484">
      <w:rPr>
        <w:color w:val="0A1D30"/>
      </w:rPr>
      <w:t xml:space="preserve"> 202</w:t>
    </w:r>
    <w:r w:rsidR="009404DF" w:rsidRPr="555AC484">
      <w:rPr>
        <w:color w:val="0A1D30"/>
      </w:rPr>
      <w:t>5</w:t>
    </w:r>
  </w:p>
  <w:p w14:paraId="197C50CA" w14:textId="01705953" w:rsidR="00D52113" w:rsidRDefault="00D521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CC22" w14:textId="77777777" w:rsidR="00BE7C68" w:rsidRDefault="00BE7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4DC41" w14:textId="77777777" w:rsidR="00CA71A7" w:rsidRDefault="00CA71A7" w:rsidP="00D52113">
      <w:pPr>
        <w:spacing w:after="0" w:line="240" w:lineRule="auto"/>
      </w:pPr>
      <w:r>
        <w:separator/>
      </w:r>
    </w:p>
  </w:footnote>
  <w:footnote w:type="continuationSeparator" w:id="0">
    <w:p w14:paraId="5E5F339B" w14:textId="77777777" w:rsidR="00CA71A7" w:rsidRDefault="00CA71A7" w:rsidP="00D52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E634" w14:textId="77777777" w:rsidR="00BE7C68" w:rsidRDefault="00BE7C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E052" w14:textId="2E497650" w:rsidR="00D52113" w:rsidRPr="00D52113" w:rsidRDefault="00D52113">
    <w:pPr>
      <w:pStyle w:val="Header"/>
      <w:rPr>
        <w:sz w:val="40"/>
        <w:szCs w:val="40"/>
      </w:rPr>
    </w:pPr>
    <w:r w:rsidRPr="00D52113">
      <w:rPr>
        <w:sz w:val="40"/>
        <w:szCs w:val="40"/>
      </w:rPr>
      <w:t xml:space="preserve">Data Quality </w:t>
    </w:r>
    <w:r w:rsidR="00414345">
      <w:rPr>
        <w:sz w:val="40"/>
        <w:szCs w:val="40"/>
      </w:rPr>
      <w:t xml:space="preserve">Management </w:t>
    </w:r>
    <w:r w:rsidRPr="00D52113">
      <w:rPr>
        <w:sz w:val="40"/>
        <w:szCs w:val="40"/>
      </w:rPr>
      <w:t>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C0FF" w14:textId="77777777" w:rsidR="00BE7C68" w:rsidRDefault="00BE7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7A64"/>
    <w:multiLevelType w:val="multilevel"/>
    <w:tmpl w:val="1FC2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1058F"/>
    <w:multiLevelType w:val="multilevel"/>
    <w:tmpl w:val="E272F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711909"/>
    <w:multiLevelType w:val="multilevel"/>
    <w:tmpl w:val="6626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B02F9"/>
    <w:multiLevelType w:val="multilevel"/>
    <w:tmpl w:val="6E0C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35217"/>
    <w:multiLevelType w:val="multilevel"/>
    <w:tmpl w:val="0408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D1607D"/>
    <w:multiLevelType w:val="multilevel"/>
    <w:tmpl w:val="C3C8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1C1494"/>
    <w:multiLevelType w:val="multilevel"/>
    <w:tmpl w:val="37E6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897B40"/>
    <w:multiLevelType w:val="multilevel"/>
    <w:tmpl w:val="4FB8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876FB"/>
    <w:multiLevelType w:val="multilevel"/>
    <w:tmpl w:val="9040868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9" w15:restartNumberingAfterBreak="0">
    <w:nsid w:val="1CEE031A"/>
    <w:multiLevelType w:val="multilevel"/>
    <w:tmpl w:val="6004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E448BF"/>
    <w:multiLevelType w:val="multilevel"/>
    <w:tmpl w:val="33C0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14715E"/>
    <w:multiLevelType w:val="multilevel"/>
    <w:tmpl w:val="CF7C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4978A6"/>
    <w:multiLevelType w:val="multilevel"/>
    <w:tmpl w:val="9D2ADAA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3" w15:restartNumberingAfterBreak="0">
    <w:nsid w:val="2E083707"/>
    <w:multiLevelType w:val="multilevel"/>
    <w:tmpl w:val="6A34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1B19CB"/>
    <w:multiLevelType w:val="hybridMultilevel"/>
    <w:tmpl w:val="5E3227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CAC4E1A"/>
    <w:multiLevelType w:val="multilevel"/>
    <w:tmpl w:val="F0C075E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6" w15:restartNumberingAfterBreak="0">
    <w:nsid w:val="3D814BA6"/>
    <w:multiLevelType w:val="multilevel"/>
    <w:tmpl w:val="ADEE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6701E3"/>
    <w:multiLevelType w:val="multilevel"/>
    <w:tmpl w:val="1170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894FD9"/>
    <w:multiLevelType w:val="multilevel"/>
    <w:tmpl w:val="E582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BA2406"/>
    <w:multiLevelType w:val="multilevel"/>
    <w:tmpl w:val="821A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730A9F"/>
    <w:multiLevelType w:val="multilevel"/>
    <w:tmpl w:val="33221CE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1" w15:restartNumberingAfterBreak="0">
    <w:nsid w:val="52ED14BD"/>
    <w:multiLevelType w:val="multilevel"/>
    <w:tmpl w:val="B930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F13F96"/>
    <w:multiLevelType w:val="multilevel"/>
    <w:tmpl w:val="4AE2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551ADA"/>
    <w:multiLevelType w:val="multilevel"/>
    <w:tmpl w:val="BF22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71495C"/>
    <w:multiLevelType w:val="multilevel"/>
    <w:tmpl w:val="2B9C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1D6626"/>
    <w:multiLevelType w:val="multilevel"/>
    <w:tmpl w:val="22683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F2429B"/>
    <w:multiLevelType w:val="multilevel"/>
    <w:tmpl w:val="DA50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43630E"/>
    <w:multiLevelType w:val="multilevel"/>
    <w:tmpl w:val="DE14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473F12"/>
    <w:multiLevelType w:val="multilevel"/>
    <w:tmpl w:val="A406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E26C1D"/>
    <w:multiLevelType w:val="multilevel"/>
    <w:tmpl w:val="C8CE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761E88"/>
    <w:multiLevelType w:val="multilevel"/>
    <w:tmpl w:val="E516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B44E27"/>
    <w:multiLevelType w:val="hybridMultilevel"/>
    <w:tmpl w:val="08EEDF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E0D3C2A"/>
    <w:multiLevelType w:val="multilevel"/>
    <w:tmpl w:val="A46EB60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3" w15:restartNumberingAfterBreak="0">
    <w:nsid w:val="6E3234DA"/>
    <w:multiLevelType w:val="multilevel"/>
    <w:tmpl w:val="788E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31665B8"/>
    <w:multiLevelType w:val="multilevel"/>
    <w:tmpl w:val="019A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E1370A"/>
    <w:multiLevelType w:val="multilevel"/>
    <w:tmpl w:val="56D2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C058E4"/>
    <w:multiLevelType w:val="multilevel"/>
    <w:tmpl w:val="C944CD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7" w15:restartNumberingAfterBreak="0">
    <w:nsid w:val="78BB5E1F"/>
    <w:multiLevelType w:val="multilevel"/>
    <w:tmpl w:val="1FB6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C854E2"/>
    <w:multiLevelType w:val="multilevel"/>
    <w:tmpl w:val="513C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045600"/>
    <w:multiLevelType w:val="multilevel"/>
    <w:tmpl w:val="EB5C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486588"/>
    <w:multiLevelType w:val="multilevel"/>
    <w:tmpl w:val="BED2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2B475F"/>
    <w:multiLevelType w:val="multilevel"/>
    <w:tmpl w:val="9222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312CA7"/>
    <w:multiLevelType w:val="multilevel"/>
    <w:tmpl w:val="956833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B35614"/>
    <w:multiLevelType w:val="multilevel"/>
    <w:tmpl w:val="00DAE7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6487580">
    <w:abstractNumId w:val="1"/>
  </w:num>
  <w:num w:numId="2" w16cid:durableId="845249505">
    <w:abstractNumId w:val="3"/>
  </w:num>
  <w:num w:numId="3" w16cid:durableId="1542979888">
    <w:abstractNumId w:val="18"/>
  </w:num>
  <w:num w:numId="4" w16cid:durableId="497304909">
    <w:abstractNumId w:val="13"/>
  </w:num>
  <w:num w:numId="5" w16cid:durableId="1238974401">
    <w:abstractNumId w:val="20"/>
  </w:num>
  <w:num w:numId="6" w16cid:durableId="1623921047">
    <w:abstractNumId w:val="11"/>
  </w:num>
  <w:num w:numId="7" w16cid:durableId="33770904">
    <w:abstractNumId w:val="41"/>
  </w:num>
  <w:num w:numId="8" w16cid:durableId="2026442196">
    <w:abstractNumId w:val="39"/>
  </w:num>
  <w:num w:numId="9" w16cid:durableId="1974868041">
    <w:abstractNumId w:val="16"/>
  </w:num>
  <w:num w:numId="10" w16cid:durableId="600726252">
    <w:abstractNumId w:val="22"/>
  </w:num>
  <w:num w:numId="11" w16cid:durableId="452600554">
    <w:abstractNumId w:val="23"/>
  </w:num>
  <w:num w:numId="12" w16cid:durableId="239874764">
    <w:abstractNumId w:val="12"/>
  </w:num>
  <w:num w:numId="13" w16cid:durableId="1326006870">
    <w:abstractNumId w:val="36"/>
  </w:num>
  <w:num w:numId="14" w16cid:durableId="1959296078">
    <w:abstractNumId w:val="42"/>
  </w:num>
  <w:num w:numId="15" w16cid:durableId="603850961">
    <w:abstractNumId w:val="6"/>
  </w:num>
  <w:num w:numId="16" w16cid:durableId="598491068">
    <w:abstractNumId w:val="27"/>
  </w:num>
  <w:num w:numId="17" w16cid:durableId="260796140">
    <w:abstractNumId w:val="25"/>
  </w:num>
  <w:num w:numId="18" w16cid:durableId="2051682579">
    <w:abstractNumId w:val="9"/>
  </w:num>
  <w:num w:numId="19" w16cid:durableId="755900461">
    <w:abstractNumId w:val="35"/>
  </w:num>
  <w:num w:numId="20" w16cid:durableId="1028527526">
    <w:abstractNumId w:val="5"/>
  </w:num>
  <w:num w:numId="21" w16cid:durableId="566453055">
    <w:abstractNumId w:val="10"/>
  </w:num>
  <w:num w:numId="22" w16cid:durableId="1443459508">
    <w:abstractNumId w:val="34"/>
  </w:num>
  <w:num w:numId="23" w16cid:durableId="683090123">
    <w:abstractNumId w:val="21"/>
  </w:num>
  <w:num w:numId="24" w16cid:durableId="1738357106">
    <w:abstractNumId w:val="19"/>
  </w:num>
  <w:num w:numId="25" w16cid:durableId="923338571">
    <w:abstractNumId w:val="37"/>
  </w:num>
  <w:num w:numId="26" w16cid:durableId="439834598">
    <w:abstractNumId w:val="0"/>
  </w:num>
  <w:num w:numId="27" w16cid:durableId="758015872">
    <w:abstractNumId w:val="30"/>
  </w:num>
  <w:num w:numId="28" w16cid:durableId="935137623">
    <w:abstractNumId w:val="28"/>
  </w:num>
  <w:num w:numId="29" w16cid:durableId="706833706">
    <w:abstractNumId w:val="40"/>
  </w:num>
  <w:num w:numId="30" w16cid:durableId="1585410150">
    <w:abstractNumId w:val="14"/>
  </w:num>
  <w:num w:numId="31" w16cid:durableId="1804956572">
    <w:abstractNumId w:val="31"/>
  </w:num>
  <w:num w:numId="32" w16cid:durableId="1616056573">
    <w:abstractNumId w:val="32"/>
  </w:num>
  <w:num w:numId="33" w16cid:durableId="10452610">
    <w:abstractNumId w:val="38"/>
  </w:num>
  <w:num w:numId="34" w16cid:durableId="451831173">
    <w:abstractNumId w:val="7"/>
  </w:num>
  <w:num w:numId="35" w16cid:durableId="743449948">
    <w:abstractNumId w:val="29"/>
  </w:num>
  <w:num w:numId="36" w16cid:durableId="390926700">
    <w:abstractNumId w:val="33"/>
  </w:num>
  <w:num w:numId="37" w16cid:durableId="1130780363">
    <w:abstractNumId w:val="4"/>
  </w:num>
  <w:num w:numId="38" w16cid:durableId="1411150907">
    <w:abstractNumId w:val="26"/>
  </w:num>
  <w:num w:numId="39" w16cid:durableId="831677940">
    <w:abstractNumId w:val="24"/>
  </w:num>
  <w:num w:numId="40" w16cid:durableId="907419147">
    <w:abstractNumId w:val="2"/>
  </w:num>
  <w:num w:numId="41" w16cid:durableId="1064259555">
    <w:abstractNumId w:val="8"/>
  </w:num>
  <w:num w:numId="42" w16cid:durableId="72168739">
    <w:abstractNumId w:val="43"/>
  </w:num>
  <w:num w:numId="43" w16cid:durableId="1149174001">
    <w:abstractNumId w:val="15"/>
  </w:num>
  <w:num w:numId="44" w16cid:durableId="396242687">
    <w:abstractNumId w:val="1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13"/>
    <w:rsid w:val="0000193A"/>
    <w:rsid w:val="00024E5B"/>
    <w:rsid w:val="00041C88"/>
    <w:rsid w:val="0006335D"/>
    <w:rsid w:val="00066E9A"/>
    <w:rsid w:val="00070AF0"/>
    <w:rsid w:val="00084FBF"/>
    <w:rsid w:val="00085929"/>
    <w:rsid w:val="00092D5F"/>
    <w:rsid w:val="000B4DFB"/>
    <w:rsid w:val="000B5385"/>
    <w:rsid w:val="001075E3"/>
    <w:rsid w:val="00107DD5"/>
    <w:rsid w:val="001330B8"/>
    <w:rsid w:val="00157520"/>
    <w:rsid w:val="00163CA6"/>
    <w:rsid w:val="001A080F"/>
    <w:rsid w:val="001B5541"/>
    <w:rsid w:val="001C7373"/>
    <w:rsid w:val="001D16FC"/>
    <w:rsid w:val="001D2B11"/>
    <w:rsid w:val="001F0649"/>
    <w:rsid w:val="00216FB4"/>
    <w:rsid w:val="00243F52"/>
    <w:rsid w:val="00254E33"/>
    <w:rsid w:val="002601A7"/>
    <w:rsid w:val="0027296D"/>
    <w:rsid w:val="00284B23"/>
    <w:rsid w:val="002D3039"/>
    <w:rsid w:val="00300DDB"/>
    <w:rsid w:val="003529CC"/>
    <w:rsid w:val="00354627"/>
    <w:rsid w:val="00391C71"/>
    <w:rsid w:val="003D4B5D"/>
    <w:rsid w:val="003D594E"/>
    <w:rsid w:val="003D72DB"/>
    <w:rsid w:val="003E3404"/>
    <w:rsid w:val="003E5699"/>
    <w:rsid w:val="003F5E9F"/>
    <w:rsid w:val="00404A7D"/>
    <w:rsid w:val="00404F79"/>
    <w:rsid w:val="00414345"/>
    <w:rsid w:val="00420400"/>
    <w:rsid w:val="00450E1A"/>
    <w:rsid w:val="00455F8E"/>
    <w:rsid w:val="00460054"/>
    <w:rsid w:val="0047350E"/>
    <w:rsid w:val="00483BBF"/>
    <w:rsid w:val="00484211"/>
    <w:rsid w:val="004B6B70"/>
    <w:rsid w:val="004C7BE8"/>
    <w:rsid w:val="004D5268"/>
    <w:rsid w:val="004F2288"/>
    <w:rsid w:val="00500897"/>
    <w:rsid w:val="00527C27"/>
    <w:rsid w:val="005A3411"/>
    <w:rsid w:val="005A58C3"/>
    <w:rsid w:val="005D3683"/>
    <w:rsid w:val="005F5996"/>
    <w:rsid w:val="00611A70"/>
    <w:rsid w:val="006142A5"/>
    <w:rsid w:val="006300D9"/>
    <w:rsid w:val="00666020"/>
    <w:rsid w:val="0069386C"/>
    <w:rsid w:val="006A2D82"/>
    <w:rsid w:val="006B06A3"/>
    <w:rsid w:val="006C1506"/>
    <w:rsid w:val="006D458C"/>
    <w:rsid w:val="006F2AA9"/>
    <w:rsid w:val="00714BD6"/>
    <w:rsid w:val="00721871"/>
    <w:rsid w:val="007221DA"/>
    <w:rsid w:val="007227F6"/>
    <w:rsid w:val="00795F2E"/>
    <w:rsid w:val="007E2607"/>
    <w:rsid w:val="007E3F39"/>
    <w:rsid w:val="007E4A19"/>
    <w:rsid w:val="007E5BD4"/>
    <w:rsid w:val="008049C7"/>
    <w:rsid w:val="00872B82"/>
    <w:rsid w:val="00874978"/>
    <w:rsid w:val="008828A6"/>
    <w:rsid w:val="008A53C6"/>
    <w:rsid w:val="008F6D0C"/>
    <w:rsid w:val="009077A4"/>
    <w:rsid w:val="00922B41"/>
    <w:rsid w:val="0092686F"/>
    <w:rsid w:val="00926B81"/>
    <w:rsid w:val="009404DF"/>
    <w:rsid w:val="0096055E"/>
    <w:rsid w:val="00960DE5"/>
    <w:rsid w:val="00984552"/>
    <w:rsid w:val="009869D0"/>
    <w:rsid w:val="00997308"/>
    <w:rsid w:val="009A1059"/>
    <w:rsid w:val="009A79B7"/>
    <w:rsid w:val="009B0298"/>
    <w:rsid w:val="009D581B"/>
    <w:rsid w:val="00A40723"/>
    <w:rsid w:val="00A547E6"/>
    <w:rsid w:val="00A56FD4"/>
    <w:rsid w:val="00A61F1B"/>
    <w:rsid w:val="00A74855"/>
    <w:rsid w:val="00A816B8"/>
    <w:rsid w:val="00AA2E70"/>
    <w:rsid w:val="00AB2874"/>
    <w:rsid w:val="00AB51EC"/>
    <w:rsid w:val="00AC6F92"/>
    <w:rsid w:val="00AE2338"/>
    <w:rsid w:val="00AF5C08"/>
    <w:rsid w:val="00B065AD"/>
    <w:rsid w:val="00B376B7"/>
    <w:rsid w:val="00B50D8E"/>
    <w:rsid w:val="00B64374"/>
    <w:rsid w:val="00B6557B"/>
    <w:rsid w:val="00B822DC"/>
    <w:rsid w:val="00B82DDE"/>
    <w:rsid w:val="00BA7DC7"/>
    <w:rsid w:val="00BC075B"/>
    <w:rsid w:val="00BC7737"/>
    <w:rsid w:val="00BD6DC0"/>
    <w:rsid w:val="00BE7C68"/>
    <w:rsid w:val="00BF4940"/>
    <w:rsid w:val="00C0004F"/>
    <w:rsid w:val="00C27A8C"/>
    <w:rsid w:val="00C3205C"/>
    <w:rsid w:val="00C348F5"/>
    <w:rsid w:val="00C468D8"/>
    <w:rsid w:val="00C51FF4"/>
    <w:rsid w:val="00C53B37"/>
    <w:rsid w:val="00C56A8C"/>
    <w:rsid w:val="00C62D98"/>
    <w:rsid w:val="00C7356E"/>
    <w:rsid w:val="00C7595B"/>
    <w:rsid w:val="00C8736B"/>
    <w:rsid w:val="00C9126D"/>
    <w:rsid w:val="00CA71A7"/>
    <w:rsid w:val="00CB2A84"/>
    <w:rsid w:val="00CB646C"/>
    <w:rsid w:val="00CE3901"/>
    <w:rsid w:val="00CF418D"/>
    <w:rsid w:val="00D03757"/>
    <w:rsid w:val="00D1681C"/>
    <w:rsid w:val="00D3363C"/>
    <w:rsid w:val="00D34B32"/>
    <w:rsid w:val="00D401C9"/>
    <w:rsid w:val="00D52113"/>
    <w:rsid w:val="00D653C4"/>
    <w:rsid w:val="00D74EC9"/>
    <w:rsid w:val="00D95F71"/>
    <w:rsid w:val="00DA2815"/>
    <w:rsid w:val="00DD1329"/>
    <w:rsid w:val="00E0713B"/>
    <w:rsid w:val="00E22CC3"/>
    <w:rsid w:val="00E472C3"/>
    <w:rsid w:val="00E60C67"/>
    <w:rsid w:val="00E778A6"/>
    <w:rsid w:val="00EB3FF0"/>
    <w:rsid w:val="00EC4553"/>
    <w:rsid w:val="00ED6534"/>
    <w:rsid w:val="00EE5EB2"/>
    <w:rsid w:val="00F116FC"/>
    <w:rsid w:val="00F25D13"/>
    <w:rsid w:val="00F3075E"/>
    <w:rsid w:val="00F87875"/>
    <w:rsid w:val="00FD276C"/>
    <w:rsid w:val="09CD1AFC"/>
    <w:rsid w:val="12A73FE4"/>
    <w:rsid w:val="12FAE7F5"/>
    <w:rsid w:val="1BB81B8E"/>
    <w:rsid w:val="3F65BD3B"/>
    <w:rsid w:val="4041873F"/>
    <w:rsid w:val="4818B1A0"/>
    <w:rsid w:val="4AB992ED"/>
    <w:rsid w:val="542200C4"/>
    <w:rsid w:val="54E43F30"/>
    <w:rsid w:val="555AC484"/>
    <w:rsid w:val="577C4A0A"/>
    <w:rsid w:val="5C3EBB57"/>
    <w:rsid w:val="5FB23CDF"/>
    <w:rsid w:val="6EFCCB53"/>
    <w:rsid w:val="74BB9809"/>
    <w:rsid w:val="750845DE"/>
    <w:rsid w:val="7F5E9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D2EDB"/>
  <w15:chartTrackingRefBased/>
  <w15:docId w15:val="{420C27E7-8B0D-4628-AF34-31786F56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2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2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113"/>
    <w:rPr>
      <w:rFonts w:eastAsiaTheme="majorEastAsia" w:cstheme="majorBidi"/>
      <w:color w:val="272727" w:themeColor="text1" w:themeTint="D8"/>
    </w:rPr>
  </w:style>
  <w:style w:type="paragraph" w:styleId="Title">
    <w:name w:val="Title"/>
    <w:basedOn w:val="Normal"/>
    <w:next w:val="Normal"/>
    <w:link w:val="TitleChar"/>
    <w:uiPriority w:val="10"/>
    <w:qFormat/>
    <w:rsid w:val="00D52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113"/>
    <w:pPr>
      <w:spacing w:before="160"/>
      <w:jc w:val="center"/>
    </w:pPr>
    <w:rPr>
      <w:i/>
      <w:iCs/>
      <w:color w:val="404040" w:themeColor="text1" w:themeTint="BF"/>
    </w:rPr>
  </w:style>
  <w:style w:type="character" w:customStyle="1" w:styleId="QuoteChar">
    <w:name w:val="Quote Char"/>
    <w:basedOn w:val="DefaultParagraphFont"/>
    <w:link w:val="Quote"/>
    <w:uiPriority w:val="29"/>
    <w:rsid w:val="00D52113"/>
    <w:rPr>
      <w:i/>
      <w:iCs/>
      <w:color w:val="404040" w:themeColor="text1" w:themeTint="BF"/>
    </w:rPr>
  </w:style>
  <w:style w:type="paragraph" w:styleId="ListParagraph">
    <w:name w:val="List Paragraph"/>
    <w:basedOn w:val="Normal"/>
    <w:uiPriority w:val="34"/>
    <w:qFormat/>
    <w:rsid w:val="00D52113"/>
    <w:pPr>
      <w:ind w:left="720"/>
      <w:contextualSpacing/>
    </w:pPr>
  </w:style>
  <w:style w:type="character" w:styleId="IntenseEmphasis">
    <w:name w:val="Intense Emphasis"/>
    <w:basedOn w:val="DefaultParagraphFont"/>
    <w:uiPriority w:val="21"/>
    <w:qFormat/>
    <w:rsid w:val="00D52113"/>
    <w:rPr>
      <w:i/>
      <w:iCs/>
      <w:color w:val="0F4761" w:themeColor="accent1" w:themeShade="BF"/>
    </w:rPr>
  </w:style>
  <w:style w:type="paragraph" w:styleId="IntenseQuote">
    <w:name w:val="Intense Quote"/>
    <w:basedOn w:val="Normal"/>
    <w:next w:val="Normal"/>
    <w:link w:val="IntenseQuoteChar"/>
    <w:uiPriority w:val="30"/>
    <w:qFormat/>
    <w:rsid w:val="00D52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113"/>
    <w:rPr>
      <w:i/>
      <w:iCs/>
      <w:color w:val="0F4761" w:themeColor="accent1" w:themeShade="BF"/>
    </w:rPr>
  </w:style>
  <w:style w:type="character" w:styleId="IntenseReference">
    <w:name w:val="Intense Reference"/>
    <w:basedOn w:val="DefaultParagraphFont"/>
    <w:uiPriority w:val="32"/>
    <w:qFormat/>
    <w:rsid w:val="00D52113"/>
    <w:rPr>
      <w:b/>
      <w:bCs/>
      <w:smallCaps/>
      <w:color w:val="0F4761" w:themeColor="accent1" w:themeShade="BF"/>
      <w:spacing w:val="5"/>
    </w:rPr>
  </w:style>
  <w:style w:type="paragraph" w:styleId="Header">
    <w:name w:val="header"/>
    <w:basedOn w:val="Normal"/>
    <w:link w:val="HeaderChar"/>
    <w:uiPriority w:val="99"/>
    <w:unhideWhenUsed/>
    <w:rsid w:val="00D52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113"/>
  </w:style>
  <w:style w:type="paragraph" w:styleId="Footer">
    <w:name w:val="footer"/>
    <w:basedOn w:val="Normal"/>
    <w:link w:val="FooterChar"/>
    <w:uiPriority w:val="99"/>
    <w:unhideWhenUsed/>
    <w:rsid w:val="00D52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113"/>
  </w:style>
  <w:style w:type="paragraph" w:customStyle="1" w:styleId="paragraph">
    <w:name w:val="paragraph"/>
    <w:basedOn w:val="Normal"/>
    <w:rsid w:val="00D5211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52113"/>
  </w:style>
  <w:style w:type="character" w:customStyle="1" w:styleId="eop">
    <w:name w:val="eop"/>
    <w:basedOn w:val="DefaultParagraphFont"/>
    <w:rsid w:val="00D52113"/>
  </w:style>
  <w:style w:type="character" w:styleId="Hyperlink">
    <w:name w:val="Hyperlink"/>
    <w:basedOn w:val="DefaultParagraphFont"/>
    <w:uiPriority w:val="99"/>
    <w:unhideWhenUsed/>
    <w:rsid w:val="009404DF"/>
    <w:rPr>
      <w:color w:val="0000FF"/>
      <w:u w:val="single"/>
    </w:rPr>
  </w:style>
  <w:style w:type="character" w:styleId="BookTitle">
    <w:name w:val="Book Title"/>
    <w:basedOn w:val="DefaultParagraphFont"/>
    <w:uiPriority w:val="33"/>
    <w:qFormat/>
    <w:rsid w:val="00BE7C68"/>
    <w:rPr>
      <w:b/>
      <w:bCs/>
      <w:i/>
      <w:iCs/>
      <w:spacing w:val="5"/>
    </w:rPr>
  </w:style>
  <w:style w:type="paragraph" w:styleId="Caption">
    <w:name w:val="caption"/>
    <w:basedOn w:val="Normal"/>
    <w:next w:val="Normal"/>
    <w:uiPriority w:val="35"/>
    <w:semiHidden/>
    <w:unhideWhenUsed/>
    <w:qFormat/>
    <w:rsid w:val="00BE7C68"/>
    <w:pPr>
      <w:spacing w:after="200" w:line="240" w:lineRule="auto"/>
    </w:pPr>
    <w:rPr>
      <w:i/>
      <w:iCs/>
      <w:color w:val="0E2841" w:themeColor="text2"/>
      <w:sz w:val="18"/>
      <w:szCs w:val="18"/>
    </w:rPr>
  </w:style>
  <w:style w:type="character" w:styleId="Emphasis">
    <w:name w:val="Emphasis"/>
    <w:basedOn w:val="DefaultParagraphFont"/>
    <w:uiPriority w:val="20"/>
    <w:qFormat/>
    <w:rsid w:val="00BE7C68"/>
    <w:rPr>
      <w:i/>
      <w:iCs/>
    </w:rPr>
  </w:style>
  <w:style w:type="paragraph" w:styleId="NoSpacing">
    <w:name w:val="No Spacing"/>
    <w:uiPriority w:val="1"/>
    <w:qFormat/>
    <w:rsid w:val="00BE7C68"/>
    <w:pPr>
      <w:spacing w:after="0" w:line="240" w:lineRule="auto"/>
    </w:pPr>
  </w:style>
  <w:style w:type="character" w:styleId="Strong">
    <w:name w:val="Strong"/>
    <w:basedOn w:val="DefaultParagraphFont"/>
    <w:uiPriority w:val="22"/>
    <w:qFormat/>
    <w:rsid w:val="00BE7C68"/>
    <w:rPr>
      <w:b/>
      <w:bCs/>
    </w:rPr>
  </w:style>
  <w:style w:type="character" w:styleId="SubtleEmphasis">
    <w:name w:val="Subtle Emphasis"/>
    <w:basedOn w:val="DefaultParagraphFont"/>
    <w:uiPriority w:val="19"/>
    <w:qFormat/>
    <w:rsid w:val="00BE7C68"/>
    <w:rPr>
      <w:i/>
      <w:iCs/>
      <w:color w:val="404040" w:themeColor="text1" w:themeTint="BF"/>
    </w:rPr>
  </w:style>
  <w:style w:type="character" w:styleId="SubtleReference">
    <w:name w:val="Subtle Reference"/>
    <w:basedOn w:val="DefaultParagraphFont"/>
    <w:uiPriority w:val="31"/>
    <w:qFormat/>
    <w:rsid w:val="00BE7C68"/>
    <w:rPr>
      <w:smallCaps/>
      <w:color w:val="5A5A5A" w:themeColor="text1" w:themeTint="A5"/>
    </w:rPr>
  </w:style>
  <w:style w:type="paragraph" w:styleId="TOCHeading">
    <w:name w:val="TOC Heading"/>
    <w:basedOn w:val="Heading1"/>
    <w:next w:val="Normal"/>
    <w:uiPriority w:val="39"/>
    <w:unhideWhenUsed/>
    <w:qFormat/>
    <w:rsid w:val="00BE7C68"/>
    <w:pPr>
      <w:spacing w:before="240" w:after="0"/>
      <w:outlineLvl w:val="9"/>
    </w:pPr>
    <w:rPr>
      <w:sz w:val="32"/>
      <w:szCs w:val="32"/>
    </w:rPr>
  </w:style>
  <w:style w:type="paragraph" w:styleId="NormalWeb">
    <w:name w:val="Normal (Web)"/>
    <w:basedOn w:val="Normal"/>
    <w:uiPriority w:val="99"/>
    <w:semiHidden/>
    <w:unhideWhenUsed/>
    <w:rsid w:val="003E3404"/>
    <w:pPr>
      <w:spacing w:before="100" w:beforeAutospacing="1" w:after="100" w:afterAutospacing="1" w:line="240" w:lineRule="auto"/>
    </w:pPr>
    <w:rPr>
      <w:rFonts w:ascii="Times New Roman" w:hAnsi="Times New Roman" w:cs="Times New Roman"/>
    </w:rPr>
  </w:style>
  <w:style w:type="paragraph" w:styleId="TOC1">
    <w:name w:val="toc 1"/>
    <w:basedOn w:val="Normal"/>
    <w:next w:val="Normal"/>
    <w:autoRedefine/>
    <w:uiPriority w:val="39"/>
    <w:unhideWhenUsed/>
    <w:rsid w:val="00084FBF"/>
    <w:pPr>
      <w:spacing w:after="100"/>
    </w:pPr>
  </w:style>
  <w:style w:type="paragraph" w:styleId="TOC2">
    <w:name w:val="toc 2"/>
    <w:basedOn w:val="Normal"/>
    <w:next w:val="Normal"/>
    <w:autoRedefine/>
    <w:uiPriority w:val="39"/>
    <w:unhideWhenUsed/>
    <w:rsid w:val="00084FBF"/>
    <w:pPr>
      <w:spacing w:after="100"/>
      <w:ind w:left="240"/>
    </w:pPr>
  </w:style>
  <w:style w:type="paragraph" w:styleId="TOC3">
    <w:name w:val="toc 3"/>
    <w:basedOn w:val="Normal"/>
    <w:next w:val="Normal"/>
    <w:autoRedefine/>
    <w:uiPriority w:val="39"/>
    <w:unhideWhenUsed/>
    <w:rsid w:val="0096055E"/>
    <w:pPr>
      <w:spacing w:after="100" w:line="259" w:lineRule="auto"/>
      <w:ind w:left="440"/>
    </w:pPr>
    <w:rPr>
      <w:rFonts w:eastAsiaTheme="minorEastAsia" w:cs="Times New Roman"/>
      <w:kern w:val="0"/>
      <w:sz w:val="22"/>
      <w:szCs w:val="22"/>
      <w14:ligatures w14:val="none"/>
    </w:rPr>
  </w:style>
  <w:style w:type="character" w:styleId="UnresolvedMention">
    <w:name w:val="Unresolved Mention"/>
    <w:basedOn w:val="DefaultParagraphFont"/>
    <w:uiPriority w:val="99"/>
    <w:semiHidden/>
    <w:unhideWhenUsed/>
    <w:rsid w:val="00455F8E"/>
    <w:rPr>
      <w:color w:val="605E5C"/>
      <w:shd w:val="clear" w:color="auto" w:fill="E1DFDD"/>
    </w:rPr>
  </w:style>
  <w:style w:type="character" w:styleId="FollowedHyperlink">
    <w:name w:val="FollowedHyperlink"/>
    <w:basedOn w:val="DefaultParagraphFont"/>
    <w:uiPriority w:val="99"/>
    <w:semiHidden/>
    <w:unhideWhenUsed/>
    <w:rsid w:val="00AC6F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tic1.squarespace.com/static/54ca7491e4b000c4d5583d9c/t/5bc613d57817f7729c98e9f1/1539707862852/3.917%2BHelper%2Bv2.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hudexchange.info/resources/documents/HMIS-Data-Standards-Manual.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dexchange.info/search/?km=10&amp;ct=&amp;dsp=&amp;q=data+quality+plan"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udexchange.info/resources/documents/An-Introductory-Guide-to-Submitting-LSA-Data-for-the-AHAR.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2d6c3b-36f9-4a65-bcb2-f62a88c076dd">
      <Terms xmlns="http://schemas.microsoft.com/office/infopath/2007/PartnerControls"/>
    </lcf76f155ced4ddcb4097134ff3c332f>
    <TaxCatchAll xmlns="b4542554-5fe1-4c69-abdf-289933427d86"/>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BB75B40D4DB540BD59A9E0E306919D" ma:contentTypeVersion="19" ma:contentTypeDescription="Create a new document." ma:contentTypeScope="" ma:versionID="9aee4e7d7010c09cf23b8a730e5c9bc2">
  <xsd:schema xmlns:xsd="http://www.w3.org/2001/XMLSchema" xmlns:xs="http://www.w3.org/2001/XMLSchema" xmlns:p="http://schemas.microsoft.com/office/2006/metadata/properties" xmlns:ns2="1e2d6c3b-36f9-4a65-bcb2-f62a88c076dd" xmlns:ns3="b4542554-5fe1-4c69-abdf-289933427d86" targetNamespace="http://schemas.microsoft.com/office/2006/metadata/properties" ma:root="true" ma:fieldsID="e33091134f4f46f33881d7f490fed210" ns2:_="" ns3:_="">
    <xsd:import namespace="1e2d6c3b-36f9-4a65-bcb2-f62a88c076dd"/>
    <xsd:import namespace="b4542554-5fe1-4c69-abdf-289933427d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d6c3b-36f9-4a65-bcb2-f62a88c07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2f20ae-586c-4335-b13c-0972b178ba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542554-5fe1-4c69-abdf-289933427d8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61ad45-f4d0-45ed-a549-d2761a0e5063}" ma:internalName="TaxCatchAll" ma:showField="CatchAllData" ma:web="b4542554-5fe1-4c69-abdf-289933427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EC631B-C5E4-4390-AB57-0B558C30675D}">
  <ds:schemaRefs>
    <ds:schemaRef ds:uri="http://schemas.microsoft.com/sharepoint/v3/contenttype/forms"/>
  </ds:schemaRefs>
</ds:datastoreItem>
</file>

<file path=customXml/itemProps2.xml><?xml version="1.0" encoding="utf-8"?>
<ds:datastoreItem xmlns:ds="http://schemas.openxmlformats.org/officeDocument/2006/customXml" ds:itemID="{E4C17E51-E7D4-4115-8246-82D48AD19108}">
  <ds:schemaRefs>
    <ds:schemaRef ds:uri="http://schemas.microsoft.com/office/2006/metadata/properties"/>
    <ds:schemaRef ds:uri="http://schemas.microsoft.com/office/infopath/2007/PartnerControls"/>
    <ds:schemaRef ds:uri="1e2d6c3b-36f9-4a65-bcb2-f62a88c076dd"/>
    <ds:schemaRef ds:uri="b4542554-5fe1-4c69-abdf-289933427d86"/>
  </ds:schemaRefs>
</ds:datastoreItem>
</file>

<file path=customXml/itemProps3.xml><?xml version="1.0" encoding="utf-8"?>
<ds:datastoreItem xmlns:ds="http://schemas.openxmlformats.org/officeDocument/2006/customXml" ds:itemID="{00011280-A2FA-45FB-9488-BA245FEF6A73}">
  <ds:schemaRefs>
    <ds:schemaRef ds:uri="http://schemas.openxmlformats.org/officeDocument/2006/bibliography"/>
  </ds:schemaRefs>
</ds:datastoreItem>
</file>

<file path=customXml/itemProps4.xml><?xml version="1.0" encoding="utf-8"?>
<ds:datastoreItem xmlns:ds="http://schemas.openxmlformats.org/officeDocument/2006/customXml" ds:itemID="{163E03D8-B5F3-4B4D-AD80-DE0E4A909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2d6c3b-36f9-4a65-bcb2-f62a88c076dd"/>
    <ds:schemaRef ds:uri="b4542554-5fe1-4c69-abdf-289933427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3533</Words>
  <Characters>20141</Characters>
  <Application>Microsoft Office Word</Application>
  <DocSecurity>0</DocSecurity>
  <Lines>167</Lines>
  <Paragraphs>47</Paragraphs>
  <ScaleCrop>false</ScaleCrop>
  <Company/>
  <LinksUpToDate>false</LinksUpToDate>
  <CharactersWithSpaces>23627</CharactersWithSpaces>
  <SharedDoc>false</SharedDoc>
  <HLinks>
    <vt:vector size="102" baseType="variant">
      <vt:variant>
        <vt:i4>6160502</vt:i4>
      </vt:variant>
      <vt:variant>
        <vt:i4>87</vt:i4>
      </vt:variant>
      <vt:variant>
        <vt:i4>0</vt:i4>
      </vt:variant>
      <vt:variant>
        <vt:i4>5</vt:i4>
      </vt:variant>
      <vt:variant>
        <vt:lpwstr>mailto:cjeffries@unitedcv.org</vt:lpwstr>
      </vt:variant>
      <vt:variant>
        <vt:lpwstr/>
      </vt:variant>
      <vt:variant>
        <vt:i4>2818094</vt:i4>
      </vt:variant>
      <vt:variant>
        <vt:i4>84</vt:i4>
      </vt:variant>
      <vt:variant>
        <vt:i4>0</vt:i4>
      </vt:variant>
      <vt:variant>
        <vt:i4>5</vt:i4>
      </vt:variant>
      <vt:variant>
        <vt:lpwstr>https://www.hudexchange.info/resources/documents/An-Introductory-Guide-to-Submitting-LSA-Data-for-the-AHAR.pdf</vt:lpwstr>
      </vt:variant>
      <vt:variant>
        <vt:lpwstr/>
      </vt:variant>
      <vt:variant>
        <vt:i4>5767192</vt:i4>
      </vt:variant>
      <vt:variant>
        <vt:i4>81</vt:i4>
      </vt:variant>
      <vt:variant>
        <vt:i4>0</vt:i4>
      </vt:variant>
      <vt:variant>
        <vt:i4>5</vt:i4>
      </vt:variant>
      <vt:variant>
        <vt:lpwstr>https://static1.squarespace.com/static/54ca7491e4b000c4d5583d9c/t/5bc613d57817f7729c98e9f1/1539707862852/3.917%2BHelper%2Bv2.pdf</vt:lpwstr>
      </vt:variant>
      <vt:variant>
        <vt:lpwstr/>
      </vt:variant>
      <vt:variant>
        <vt:i4>7471224</vt:i4>
      </vt:variant>
      <vt:variant>
        <vt:i4>78</vt:i4>
      </vt:variant>
      <vt:variant>
        <vt:i4>0</vt:i4>
      </vt:variant>
      <vt:variant>
        <vt:i4>5</vt:i4>
      </vt:variant>
      <vt:variant>
        <vt:lpwstr>https://www.hudexchange.info/resources/documents/HMIS-Data-Standards-Manual.pdf</vt:lpwstr>
      </vt:variant>
      <vt:variant>
        <vt:lpwstr/>
      </vt:variant>
      <vt:variant>
        <vt:i4>6946865</vt:i4>
      </vt:variant>
      <vt:variant>
        <vt:i4>75</vt:i4>
      </vt:variant>
      <vt:variant>
        <vt:i4>0</vt:i4>
      </vt:variant>
      <vt:variant>
        <vt:i4>5</vt:i4>
      </vt:variant>
      <vt:variant>
        <vt:lpwstr>https://www.hudexchange.info/search/?km=10&amp;ct=&amp;dsp=&amp;q=data+quality+plan</vt:lpwstr>
      </vt:variant>
      <vt:variant>
        <vt:lpwstr/>
      </vt:variant>
      <vt:variant>
        <vt:i4>1245232</vt:i4>
      </vt:variant>
      <vt:variant>
        <vt:i4>68</vt:i4>
      </vt:variant>
      <vt:variant>
        <vt:i4>0</vt:i4>
      </vt:variant>
      <vt:variant>
        <vt:i4>5</vt:i4>
      </vt:variant>
      <vt:variant>
        <vt:lpwstr/>
      </vt:variant>
      <vt:variant>
        <vt:lpwstr>_Toc242968616</vt:lpwstr>
      </vt:variant>
      <vt:variant>
        <vt:i4>1245232</vt:i4>
      </vt:variant>
      <vt:variant>
        <vt:i4>62</vt:i4>
      </vt:variant>
      <vt:variant>
        <vt:i4>0</vt:i4>
      </vt:variant>
      <vt:variant>
        <vt:i4>5</vt:i4>
      </vt:variant>
      <vt:variant>
        <vt:lpwstr/>
      </vt:variant>
      <vt:variant>
        <vt:lpwstr>_Toc242968615</vt:lpwstr>
      </vt:variant>
      <vt:variant>
        <vt:i4>1245232</vt:i4>
      </vt:variant>
      <vt:variant>
        <vt:i4>56</vt:i4>
      </vt:variant>
      <vt:variant>
        <vt:i4>0</vt:i4>
      </vt:variant>
      <vt:variant>
        <vt:i4>5</vt:i4>
      </vt:variant>
      <vt:variant>
        <vt:lpwstr/>
      </vt:variant>
      <vt:variant>
        <vt:lpwstr>_Toc242968614</vt:lpwstr>
      </vt:variant>
      <vt:variant>
        <vt:i4>1245232</vt:i4>
      </vt:variant>
      <vt:variant>
        <vt:i4>50</vt:i4>
      </vt:variant>
      <vt:variant>
        <vt:i4>0</vt:i4>
      </vt:variant>
      <vt:variant>
        <vt:i4>5</vt:i4>
      </vt:variant>
      <vt:variant>
        <vt:lpwstr/>
      </vt:variant>
      <vt:variant>
        <vt:lpwstr>_Toc242968613</vt:lpwstr>
      </vt:variant>
      <vt:variant>
        <vt:i4>1245232</vt:i4>
      </vt:variant>
      <vt:variant>
        <vt:i4>44</vt:i4>
      </vt:variant>
      <vt:variant>
        <vt:i4>0</vt:i4>
      </vt:variant>
      <vt:variant>
        <vt:i4>5</vt:i4>
      </vt:variant>
      <vt:variant>
        <vt:lpwstr/>
      </vt:variant>
      <vt:variant>
        <vt:lpwstr>_Toc242968612</vt:lpwstr>
      </vt:variant>
      <vt:variant>
        <vt:i4>1245232</vt:i4>
      </vt:variant>
      <vt:variant>
        <vt:i4>38</vt:i4>
      </vt:variant>
      <vt:variant>
        <vt:i4>0</vt:i4>
      </vt:variant>
      <vt:variant>
        <vt:i4>5</vt:i4>
      </vt:variant>
      <vt:variant>
        <vt:lpwstr/>
      </vt:variant>
      <vt:variant>
        <vt:lpwstr>_Toc242968611</vt:lpwstr>
      </vt:variant>
      <vt:variant>
        <vt:i4>1245232</vt:i4>
      </vt:variant>
      <vt:variant>
        <vt:i4>32</vt:i4>
      </vt:variant>
      <vt:variant>
        <vt:i4>0</vt:i4>
      </vt:variant>
      <vt:variant>
        <vt:i4>5</vt:i4>
      </vt:variant>
      <vt:variant>
        <vt:lpwstr/>
      </vt:variant>
      <vt:variant>
        <vt:lpwstr>_Toc242968610</vt:lpwstr>
      </vt:variant>
      <vt:variant>
        <vt:i4>1179696</vt:i4>
      </vt:variant>
      <vt:variant>
        <vt:i4>26</vt:i4>
      </vt:variant>
      <vt:variant>
        <vt:i4>0</vt:i4>
      </vt:variant>
      <vt:variant>
        <vt:i4>5</vt:i4>
      </vt:variant>
      <vt:variant>
        <vt:lpwstr/>
      </vt:variant>
      <vt:variant>
        <vt:lpwstr>_Toc242968609</vt:lpwstr>
      </vt:variant>
      <vt:variant>
        <vt:i4>1179696</vt:i4>
      </vt:variant>
      <vt:variant>
        <vt:i4>20</vt:i4>
      </vt:variant>
      <vt:variant>
        <vt:i4>0</vt:i4>
      </vt:variant>
      <vt:variant>
        <vt:i4>5</vt:i4>
      </vt:variant>
      <vt:variant>
        <vt:lpwstr/>
      </vt:variant>
      <vt:variant>
        <vt:lpwstr>_Toc242968608</vt:lpwstr>
      </vt:variant>
      <vt:variant>
        <vt:i4>1179696</vt:i4>
      </vt:variant>
      <vt:variant>
        <vt:i4>14</vt:i4>
      </vt:variant>
      <vt:variant>
        <vt:i4>0</vt:i4>
      </vt:variant>
      <vt:variant>
        <vt:i4>5</vt:i4>
      </vt:variant>
      <vt:variant>
        <vt:lpwstr/>
      </vt:variant>
      <vt:variant>
        <vt:lpwstr>_Toc242968607</vt:lpwstr>
      </vt:variant>
      <vt:variant>
        <vt:i4>1179696</vt:i4>
      </vt:variant>
      <vt:variant>
        <vt:i4>8</vt:i4>
      </vt:variant>
      <vt:variant>
        <vt:i4>0</vt:i4>
      </vt:variant>
      <vt:variant>
        <vt:i4>5</vt:i4>
      </vt:variant>
      <vt:variant>
        <vt:lpwstr/>
      </vt:variant>
      <vt:variant>
        <vt:lpwstr>_Toc242968606</vt:lpwstr>
      </vt:variant>
      <vt:variant>
        <vt:i4>1179696</vt:i4>
      </vt:variant>
      <vt:variant>
        <vt:i4>2</vt:i4>
      </vt:variant>
      <vt:variant>
        <vt:i4>0</vt:i4>
      </vt:variant>
      <vt:variant>
        <vt:i4>5</vt:i4>
      </vt:variant>
      <vt:variant>
        <vt:lpwstr/>
      </vt:variant>
      <vt:variant>
        <vt:lpwstr>_Toc242968605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Jeffries</dc:creator>
  <cp:keywords/>
  <dc:description/>
  <cp:lastModifiedBy>Charles Jeffries</cp:lastModifiedBy>
  <cp:revision>2</cp:revision>
  <cp:lastPrinted>2026-10-15T18:37:00Z</cp:lastPrinted>
  <dcterms:created xsi:type="dcterms:W3CDTF">2026-10-23T15:49:00Z</dcterms:created>
  <dcterms:modified xsi:type="dcterms:W3CDTF">2026-10-23T15:49:00Z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0x01010068BB75B40D4DB540BD59A9E0E306919D</vt:lpwstr>
  </property>
  <property fmtid="{D5CDD505-2E9C-101B-9397-08002B2CF9AE}" pid="3" name="MediaServiceImageTags">
    <vt:lpwstr/>
  </property>
</Properties>
</file>